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6D" w:rsidRPr="00960260" w:rsidRDefault="00504961" w:rsidP="00622D5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令和</w:t>
      </w:r>
      <w:r w:rsidR="009B1DE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７</w:t>
      </w:r>
      <w:r w:rsidR="00F03A57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年度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835AE9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733730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まちなか空き店舗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対策</w:t>
      </w:r>
      <w:r w:rsidR="00246BA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補助金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選定</w:t>
      </w:r>
      <w:r w:rsidR="00246BA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会議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評価</w:t>
      </w:r>
      <w:r w:rsidR="0027614F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方法・基準</w:t>
      </w:r>
    </w:p>
    <w:p w:rsidR="0027614F" w:rsidRDefault="0027614F" w:rsidP="00B3213C">
      <w:pPr>
        <w:rPr>
          <w:rFonts w:ascii="HG丸ｺﾞｼｯｸM-PRO" w:eastAsia="HG丸ｺﾞｼｯｸM-PRO" w:hAnsi="HG丸ｺﾞｼｯｸM-PRO"/>
        </w:rPr>
      </w:pPr>
    </w:p>
    <w:p w:rsidR="00F238F8" w:rsidRDefault="0027614F" w:rsidP="0027614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47B82">
        <w:rPr>
          <w:rFonts w:ascii="HG丸ｺﾞｼｯｸM-PRO" w:eastAsia="HG丸ｺﾞｼｯｸM-PRO" w:hAnsi="HG丸ｺﾞｼｯｸM-PRO" w:hint="eastAsia"/>
        </w:rPr>
        <w:t>まちなか空き店舗対策補助金</w:t>
      </w:r>
      <w:r>
        <w:rPr>
          <w:rFonts w:ascii="HG丸ｺﾞｼｯｸM-PRO" w:eastAsia="HG丸ｺﾞｼｯｸM-PRO" w:hAnsi="HG丸ｺﾞｼｯｸM-PRO" w:hint="eastAsia"/>
        </w:rPr>
        <w:t>交付申請については、書類審査及び</w:t>
      </w:r>
      <w:r w:rsidRPr="00DC30FD">
        <w:rPr>
          <w:rFonts w:ascii="HG丸ｺﾞｼｯｸM-PRO" w:eastAsia="HG丸ｺﾞｼｯｸM-PRO" w:hAnsi="HG丸ｺﾞｼｯｸM-PRO" w:hint="eastAsia"/>
        </w:rPr>
        <w:t>次に定める</w:t>
      </w:r>
      <w:r>
        <w:rPr>
          <w:rFonts w:ascii="HG丸ｺﾞｼｯｸM-PRO" w:eastAsia="HG丸ｺﾞｼｯｸM-PRO" w:hAnsi="HG丸ｺﾞｼｯｸM-PRO" w:hint="eastAsia"/>
        </w:rPr>
        <w:t>選定会議の意見を踏まえて</w:t>
      </w:r>
      <w:r w:rsidRPr="00DC30FD">
        <w:rPr>
          <w:rFonts w:ascii="HG丸ｺﾞｼｯｸM-PRO" w:eastAsia="HG丸ｺﾞｼｯｸM-PRO" w:hAnsi="HG丸ｺﾞｼｯｸM-PRO" w:hint="eastAsia"/>
        </w:rPr>
        <w:t>交付決定を行うものとする。</w:t>
      </w:r>
    </w:p>
    <w:p w:rsidR="0027614F" w:rsidRPr="00246BAE" w:rsidRDefault="0027614F" w:rsidP="00B3213C">
      <w:pPr>
        <w:rPr>
          <w:rFonts w:ascii="HG丸ｺﾞｼｯｸM-PRO" w:eastAsia="HG丸ｺﾞｼｯｸM-PRO" w:hAnsi="HG丸ｺﾞｼｯｸM-PRO"/>
          <w:szCs w:val="21"/>
        </w:rPr>
      </w:pPr>
    </w:p>
    <w:p w:rsidR="005D4655" w:rsidRPr="00960260" w:rsidRDefault="00B3213C" w:rsidP="005D4655">
      <w:pPr>
        <w:rPr>
          <w:rFonts w:ascii="HG丸ｺﾞｼｯｸM-PRO" w:eastAsia="HG丸ｺﾞｼｯｸM-PRO" w:hAnsi="HG丸ｺﾞｼｯｸM-PRO"/>
          <w:b/>
          <w:szCs w:val="21"/>
          <w:shd w:val="clear" w:color="auto" w:fill="DAEEF3" w:themeFill="accent5" w:themeFillTint="33"/>
        </w:rPr>
      </w:pPr>
      <w:r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1</w:t>
      </w:r>
      <w:r w:rsidR="005D4655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．</w:t>
      </w:r>
      <w:r w:rsidR="0027614F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選定会議の</w:t>
      </w:r>
      <w:r w:rsidR="005D4655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 xml:space="preserve">評価方法　　　　　　　　　　　　　　　　　　　　　　　　　　　　　　　　　　　　　　　　　　　</w:t>
      </w:r>
    </w:p>
    <w:p w:rsidR="005D4655" w:rsidRPr="00246BAE" w:rsidRDefault="005D4655" w:rsidP="0027614F">
      <w:pPr>
        <w:rPr>
          <w:rFonts w:ascii="HG丸ｺﾞｼｯｸM-PRO" w:eastAsia="HG丸ｺﾞｼｯｸM-PRO" w:hAnsi="HG丸ｺﾞｼｯｸM-PRO"/>
        </w:rPr>
      </w:pPr>
      <w:r w:rsidRPr="00DC30FD">
        <w:rPr>
          <w:rFonts w:ascii="HG丸ｺﾞｼｯｸM-PRO" w:eastAsia="HG丸ｺﾞｼｯｸM-PRO" w:hAnsi="HG丸ｺﾞｼｯｸM-PRO" w:hint="eastAsia"/>
        </w:rPr>
        <w:t xml:space="preserve">　</w:t>
      </w:r>
      <w:r w:rsidR="004D55AE">
        <w:rPr>
          <w:rFonts w:ascii="HG丸ｺﾞｼｯｸM-PRO" w:eastAsia="HG丸ｺﾞｼｯｸM-PRO" w:hAnsi="HG丸ｺﾞｼｯｸM-PRO" w:hint="eastAsia"/>
        </w:rPr>
        <w:t>選定会議の</w:t>
      </w:r>
      <w:r w:rsidRPr="00246BAE">
        <w:rPr>
          <w:rFonts w:ascii="HG丸ｺﾞｼｯｸM-PRO" w:eastAsia="HG丸ｺﾞｼｯｸM-PRO" w:hAnsi="HG丸ｺﾞｼｯｸM-PRO" w:hint="eastAsia"/>
        </w:rPr>
        <w:t>評価</w:t>
      </w:r>
      <w:r w:rsidR="00246BAE">
        <w:rPr>
          <w:rFonts w:ascii="HG丸ｺﾞｼｯｸM-PRO" w:eastAsia="HG丸ｺﾞｼｯｸM-PRO" w:hAnsi="HG丸ｺﾞｼｯｸM-PRO" w:hint="eastAsia"/>
        </w:rPr>
        <w:t>は</w:t>
      </w:r>
      <w:r w:rsidR="004D55AE">
        <w:rPr>
          <w:rFonts w:ascii="HG丸ｺﾞｼｯｸM-PRO" w:eastAsia="HG丸ｺﾞｼｯｸM-PRO" w:hAnsi="HG丸ｺﾞｼｯｸM-PRO" w:hint="eastAsia"/>
        </w:rPr>
        <w:t>、</w:t>
      </w:r>
      <w:r w:rsidRPr="00246BAE">
        <w:rPr>
          <w:rFonts w:ascii="HG丸ｺﾞｼｯｸM-PRO" w:eastAsia="HG丸ｺﾞｼｯｸM-PRO" w:hAnsi="HG丸ｺﾞｼｯｸM-PRO" w:hint="eastAsia"/>
        </w:rPr>
        <w:t>提出された事業計画書の内容および</w:t>
      </w:r>
      <w:r w:rsidR="00FF70ED">
        <w:rPr>
          <w:rFonts w:ascii="HG丸ｺﾞｼｯｸM-PRO" w:eastAsia="HG丸ｺﾞｼｯｸM-PRO" w:hAnsi="HG丸ｺﾞｼｯｸM-PRO" w:hint="eastAsia"/>
        </w:rPr>
        <w:t>個別ヒアリングを行った場合は</w:t>
      </w:r>
      <w:r w:rsidRPr="00246BAE">
        <w:rPr>
          <w:rFonts w:ascii="HG丸ｺﾞｼｯｸM-PRO" w:eastAsia="HG丸ｺﾞｼｯｸM-PRO" w:hAnsi="HG丸ｺﾞｼｯｸM-PRO" w:hint="eastAsia"/>
        </w:rPr>
        <w:t>申請者へのヒアリングに基づいて、各</w:t>
      </w:r>
      <w:r w:rsidR="00500237">
        <w:rPr>
          <w:rFonts w:ascii="HG丸ｺﾞｼｯｸM-PRO" w:eastAsia="HG丸ｺﾞｼｯｸM-PRO" w:hAnsi="HG丸ｺﾞｼｯｸM-PRO" w:hint="eastAsia"/>
        </w:rPr>
        <w:t>評価</w:t>
      </w:r>
      <w:r w:rsidRPr="00246BAE">
        <w:rPr>
          <w:rFonts w:ascii="HG丸ｺﾞｼｯｸM-PRO" w:eastAsia="HG丸ｺﾞｼｯｸM-PRO" w:hAnsi="HG丸ｺﾞｼｯｸM-PRO" w:hint="eastAsia"/>
        </w:rPr>
        <w:t>項目と配点により行う。</w:t>
      </w:r>
      <w:bookmarkStart w:id="0" w:name="_GoBack"/>
      <w:bookmarkEnd w:id="0"/>
    </w:p>
    <w:p w:rsidR="00246BAE" w:rsidRDefault="00246BAE" w:rsidP="005D4655">
      <w:pPr>
        <w:tabs>
          <w:tab w:val="left" w:pos="3165"/>
        </w:tabs>
        <w:rPr>
          <w:rFonts w:ascii="HG丸ｺﾞｼｯｸM-PRO" w:eastAsia="HG丸ｺﾞｼｯｸM-PRO" w:hAnsi="HG丸ｺﾞｼｯｸM-PRO"/>
          <w:b/>
        </w:rPr>
      </w:pPr>
    </w:p>
    <w:p w:rsidR="004C08EB" w:rsidRDefault="005D4655" w:rsidP="005D4655">
      <w:pPr>
        <w:tabs>
          <w:tab w:val="left" w:pos="3165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≪</w:t>
      </w:r>
      <w:r w:rsidR="00500237">
        <w:rPr>
          <w:rFonts w:ascii="HG丸ｺﾞｼｯｸM-PRO" w:eastAsia="HG丸ｺﾞｼｯｸM-PRO" w:hAnsi="HG丸ｺﾞｼｯｸM-PRO" w:hint="eastAsia"/>
          <w:b/>
        </w:rPr>
        <w:t>評価項目と配点</w:t>
      </w:r>
      <w:r w:rsidRPr="00A1739F">
        <w:rPr>
          <w:rFonts w:ascii="HG丸ｺﾞｼｯｸM-PRO" w:eastAsia="HG丸ｺﾞｼｯｸM-PRO" w:hAnsi="HG丸ｺﾞｼｯｸM-PRO" w:hint="eastAsia"/>
          <w:b/>
        </w:rPr>
        <w:t>≫</w:t>
      </w:r>
    </w:p>
    <w:tbl>
      <w:tblPr>
        <w:tblStyle w:val="aa"/>
        <w:tblW w:w="9951" w:type="dxa"/>
        <w:tblInd w:w="392" w:type="dxa"/>
        <w:tblLook w:val="04A0" w:firstRow="1" w:lastRow="0" w:firstColumn="1" w:lastColumn="0" w:noHBand="0" w:noVBand="1"/>
      </w:tblPr>
      <w:tblGrid>
        <w:gridCol w:w="1984"/>
        <w:gridCol w:w="880"/>
        <w:gridCol w:w="7087"/>
      </w:tblGrid>
      <w:tr w:rsidR="001902A6" w:rsidTr="001902A6">
        <w:trPr>
          <w:trHeight w:val="360"/>
        </w:trPr>
        <w:tc>
          <w:tcPr>
            <w:tcW w:w="1984" w:type="dxa"/>
            <w:vMerge w:val="restart"/>
            <w:vAlign w:val="center"/>
          </w:tcPr>
          <w:p w:rsidR="001902A6" w:rsidRDefault="001902A6" w:rsidP="00296B1E">
            <w:pPr>
              <w:rPr>
                <w:rFonts w:ascii="HG丸ｺﾞｼｯｸM-PRO" w:eastAsia="HG丸ｺﾞｼｯｸM-PRO" w:hAnsi="HG丸ｺﾞｼｯｸM-PRO"/>
              </w:rPr>
            </w:pPr>
            <w:r w:rsidRPr="00B46FAD">
              <w:rPr>
                <w:rFonts w:ascii="HG丸ｺﾞｼｯｸM-PRO" w:eastAsia="HG丸ｺﾞｼｯｸM-PRO" w:hAnsi="HG丸ｺﾞｼｯｸM-PRO" w:hint="eastAsia"/>
              </w:rPr>
              <w:t>補助の目的に資するか</w:t>
            </w:r>
          </w:p>
        </w:tc>
        <w:tc>
          <w:tcPr>
            <w:tcW w:w="880" w:type="dxa"/>
            <w:vAlign w:val="center"/>
          </w:tcPr>
          <w:p w:rsidR="001902A6" w:rsidRDefault="001902A6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20点</w:t>
            </w:r>
          </w:p>
        </w:tc>
        <w:tc>
          <w:tcPr>
            <w:tcW w:w="7087" w:type="dxa"/>
          </w:tcPr>
          <w:p w:rsidR="001902A6" w:rsidRDefault="001902A6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提供する商品やサービスが近隣住民や来街者にとって魅力的か。</w:t>
            </w:r>
          </w:p>
        </w:tc>
      </w:tr>
      <w:tr w:rsidR="001902A6" w:rsidTr="00296B1E">
        <w:trPr>
          <w:trHeight w:val="360"/>
        </w:trPr>
        <w:tc>
          <w:tcPr>
            <w:tcW w:w="1984" w:type="dxa"/>
            <w:vMerge/>
            <w:vAlign w:val="center"/>
          </w:tcPr>
          <w:p w:rsidR="001902A6" w:rsidRPr="00B46FAD" w:rsidRDefault="001902A6" w:rsidP="00296B1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80" w:type="dxa"/>
            <w:vAlign w:val="center"/>
          </w:tcPr>
          <w:p w:rsidR="001902A6" w:rsidRDefault="001902A6" w:rsidP="00296B1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20点</w:t>
            </w:r>
          </w:p>
        </w:tc>
        <w:tc>
          <w:tcPr>
            <w:tcW w:w="7087" w:type="dxa"/>
          </w:tcPr>
          <w:p w:rsidR="001902A6" w:rsidRDefault="001902A6" w:rsidP="00296B1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日中の</w:t>
            </w:r>
            <w:r>
              <w:rPr>
                <w:rFonts w:ascii="HG丸ｺﾞｼｯｸM-PRO" w:eastAsia="HG丸ｺﾞｼｯｸM-PRO" w:hAnsi="HG丸ｺﾞｼｯｸM-PRO" w:hint="eastAsia"/>
              </w:rPr>
              <w:t>回遊性創出に繋がるか。</w:t>
            </w:r>
          </w:p>
        </w:tc>
      </w:tr>
      <w:tr w:rsidR="00521775" w:rsidRPr="003A2A8A" w:rsidTr="00296B1E">
        <w:trPr>
          <w:trHeight w:val="398"/>
        </w:trPr>
        <w:tc>
          <w:tcPr>
            <w:tcW w:w="1984" w:type="dxa"/>
            <w:vMerge w:val="restart"/>
            <w:vAlign w:val="center"/>
          </w:tcPr>
          <w:p w:rsid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B46FAD">
              <w:rPr>
                <w:rFonts w:ascii="HG丸ｺﾞｼｯｸM-PRO" w:eastAsia="HG丸ｺﾞｼｯｸM-PRO" w:hAnsi="HG丸ｺﾞｼｯｸM-PRO" w:hint="eastAsia"/>
              </w:rPr>
              <w:t>資金計画の妥当性</w:t>
            </w:r>
            <w:r>
              <w:rPr>
                <w:rFonts w:ascii="HG丸ｺﾞｼｯｸM-PRO" w:eastAsia="HG丸ｺﾞｼｯｸM-PRO" w:hAnsi="HG丸ｺﾞｼｯｸM-PRO" w:hint="eastAsia"/>
              </w:rPr>
              <w:t>・経営の継続性</w:t>
            </w:r>
          </w:p>
        </w:tc>
        <w:tc>
          <w:tcPr>
            <w:tcW w:w="880" w:type="dxa"/>
            <w:vAlign w:val="center"/>
          </w:tcPr>
          <w:p w:rsidR="00521775" w:rsidRDefault="001902A6" w:rsidP="005217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521775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7087" w:type="dxa"/>
          </w:tcPr>
          <w:p w:rsidR="00521775" w:rsidRP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521775">
              <w:rPr>
                <w:rFonts w:ascii="HG丸ｺﾞｼｯｸM-PRO" w:eastAsia="HG丸ｺﾞｼｯｸM-PRO" w:hAnsi="HG丸ｺﾞｼｯｸM-PRO" w:hint="eastAsia"/>
              </w:rPr>
              <w:t>開業時の必要経費の額は適切か。</w:t>
            </w:r>
          </w:p>
        </w:tc>
      </w:tr>
      <w:tr w:rsidR="00521775" w:rsidRPr="003A2A8A" w:rsidTr="00296B1E">
        <w:trPr>
          <w:trHeight w:val="397"/>
        </w:trPr>
        <w:tc>
          <w:tcPr>
            <w:tcW w:w="1984" w:type="dxa"/>
            <w:vMerge/>
            <w:vAlign w:val="center"/>
          </w:tcPr>
          <w:p w:rsidR="00521775" w:rsidRPr="00B46FAD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0" w:type="dxa"/>
            <w:vAlign w:val="center"/>
          </w:tcPr>
          <w:p w:rsidR="00521775" w:rsidRDefault="001902A6" w:rsidP="005217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521775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7087" w:type="dxa"/>
          </w:tcPr>
          <w:p w:rsidR="00521775" w:rsidRP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521775">
              <w:rPr>
                <w:rFonts w:ascii="HG丸ｺﾞｼｯｸM-PRO" w:eastAsia="HG丸ｺﾞｼｯｸM-PRO" w:hAnsi="HG丸ｺﾞｼｯｸM-PRO" w:hint="eastAsia"/>
              </w:rPr>
              <w:t>開業後の売上等の見通しや経費の算定等に無理がないか。</w:t>
            </w:r>
          </w:p>
          <w:p w:rsidR="00521775" w:rsidRP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521775">
              <w:rPr>
                <w:rFonts w:ascii="HG丸ｺﾞｼｯｸM-PRO" w:eastAsia="HG丸ｺﾞｼｯｸM-PRO" w:hAnsi="HG丸ｺﾞｼｯｸM-PRO" w:hint="eastAsia"/>
              </w:rPr>
              <w:t>また、収益見込みから継続性が期待できるか。</w:t>
            </w:r>
          </w:p>
        </w:tc>
      </w:tr>
      <w:tr w:rsidR="004C08EB" w:rsidTr="00296B1E">
        <w:tc>
          <w:tcPr>
            <w:tcW w:w="1984" w:type="dxa"/>
            <w:vAlign w:val="center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実現性</w:t>
            </w:r>
          </w:p>
        </w:tc>
        <w:tc>
          <w:tcPr>
            <w:tcW w:w="880" w:type="dxa"/>
            <w:vAlign w:val="center"/>
          </w:tcPr>
          <w:p w:rsidR="004C08EB" w:rsidRPr="00B46FAD" w:rsidRDefault="001902A6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  <w:r w:rsidR="004C08EB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7087" w:type="dxa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 w:rsidRPr="005D4655">
              <w:rPr>
                <w:rFonts w:ascii="HG丸ｺﾞｼｯｸM-PRO" w:eastAsia="HG丸ｺﾞｼｯｸM-PRO" w:hAnsi="HG丸ｺﾞｼｯｸM-PRO" w:hint="eastAsia"/>
              </w:rPr>
              <w:t>事業計画が現実的・具体的であり、実現に向けた不安要素はないか。</w:t>
            </w:r>
          </w:p>
        </w:tc>
      </w:tr>
      <w:tr w:rsidR="00EA359A" w:rsidTr="00296B1E">
        <w:tc>
          <w:tcPr>
            <w:tcW w:w="1984" w:type="dxa"/>
            <w:vAlign w:val="center"/>
          </w:tcPr>
          <w:p w:rsidR="00EA359A" w:rsidRDefault="00EA359A" w:rsidP="00EA35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将来性</w:t>
            </w:r>
          </w:p>
        </w:tc>
        <w:tc>
          <w:tcPr>
            <w:tcW w:w="880" w:type="dxa"/>
            <w:vAlign w:val="center"/>
          </w:tcPr>
          <w:p w:rsidR="00EA359A" w:rsidRDefault="001902A6" w:rsidP="00EA35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EA359A"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7087" w:type="dxa"/>
          </w:tcPr>
          <w:p w:rsidR="00EA359A" w:rsidRDefault="00EA359A" w:rsidP="00EA359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当該店舗において長期的に続けられる事業内容であり、事業継続に向けた将来展望や意欲は十分か。</w:t>
            </w:r>
          </w:p>
        </w:tc>
      </w:tr>
    </w:tbl>
    <w:p w:rsidR="005D4655" w:rsidRPr="00847B82" w:rsidRDefault="005D4655" w:rsidP="005D4655">
      <w:pPr>
        <w:tabs>
          <w:tab w:val="left" w:pos="3165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ab/>
      </w:r>
    </w:p>
    <w:p w:rsidR="00AE6E60" w:rsidRDefault="00AE6E60" w:rsidP="00592705">
      <w:pPr>
        <w:rPr>
          <w:rFonts w:ascii="HG丸ｺﾞｼｯｸM-PRO" w:eastAsia="HG丸ｺﾞｼｯｸM-PRO" w:hAnsi="HG丸ｺﾞｼｯｸM-PRO"/>
          <w:szCs w:val="21"/>
          <w:shd w:val="clear" w:color="auto" w:fill="DAEEF3" w:themeFill="accent5" w:themeFillTint="33"/>
        </w:rPr>
      </w:pPr>
    </w:p>
    <w:p w:rsidR="00592705" w:rsidRPr="00960260" w:rsidRDefault="00246BAE" w:rsidP="00592705">
      <w:pPr>
        <w:rPr>
          <w:rFonts w:ascii="HG丸ｺﾞｼｯｸM-PRO" w:eastAsia="HG丸ｺﾞｼｯｸM-PRO" w:hAnsi="HG丸ｺﾞｼｯｸM-PRO"/>
          <w:b/>
          <w:szCs w:val="21"/>
          <w:shd w:val="clear" w:color="auto" w:fill="DAEEF3" w:themeFill="accent5" w:themeFillTint="33"/>
        </w:rPr>
      </w:pPr>
      <w:r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2</w:t>
      </w:r>
      <w:r w:rsidR="00592705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 xml:space="preserve">．ヒアリングの方法　　　　　　　　　　　　　　　　　　　　　　　　　　　　　　　　　　　　　　　　　　　</w:t>
      </w:r>
    </w:p>
    <w:p w:rsidR="00592705" w:rsidRDefault="00592705" w:rsidP="007A160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・申請者による口頭での事業計画等の説明（</w:t>
      </w:r>
      <w:r w:rsidR="00960260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>分程度）</w:t>
      </w:r>
    </w:p>
    <w:p w:rsidR="00592705" w:rsidRPr="00592705" w:rsidRDefault="00592705" w:rsidP="007A160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・委員からの質疑、申請者による応答（10分程度）</w:t>
      </w:r>
    </w:p>
    <w:sectPr w:rsidR="00592705" w:rsidRPr="00592705" w:rsidSect="00BE5462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10" w:rsidRDefault="00826D10" w:rsidP="00826D10">
      <w:r>
        <w:separator/>
      </w:r>
    </w:p>
  </w:endnote>
  <w:endnote w:type="continuationSeparator" w:id="0">
    <w:p w:rsidR="00826D10" w:rsidRDefault="00826D10" w:rsidP="0082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10" w:rsidRDefault="00826D10" w:rsidP="00826D10">
      <w:r>
        <w:separator/>
      </w:r>
    </w:p>
  </w:footnote>
  <w:footnote w:type="continuationSeparator" w:id="0">
    <w:p w:rsidR="00826D10" w:rsidRDefault="00826D10" w:rsidP="0082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DE" w:rsidRDefault="00A06CDE" w:rsidP="00A06CDE">
    <w:pPr>
      <w:pStyle w:val="a6"/>
      <w:jc w:val="right"/>
    </w:pPr>
    <w:r>
      <w:rPr>
        <w:rFonts w:hint="eastAsia"/>
      </w:rPr>
      <w:t>資料①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B97"/>
    <w:multiLevelType w:val="hybridMultilevel"/>
    <w:tmpl w:val="47D8A384"/>
    <w:lvl w:ilvl="0" w:tplc="9C840F3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684D38"/>
    <w:multiLevelType w:val="hybridMultilevel"/>
    <w:tmpl w:val="B29A64C0"/>
    <w:lvl w:ilvl="0" w:tplc="ED9E6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AF"/>
    <w:rsid w:val="000043AF"/>
    <w:rsid w:val="00040870"/>
    <w:rsid w:val="000A126A"/>
    <w:rsid w:val="000F549E"/>
    <w:rsid w:val="00151DFF"/>
    <w:rsid w:val="001801D7"/>
    <w:rsid w:val="001807D4"/>
    <w:rsid w:val="001902A6"/>
    <w:rsid w:val="001E63ED"/>
    <w:rsid w:val="001F12E4"/>
    <w:rsid w:val="00207526"/>
    <w:rsid w:val="002207AA"/>
    <w:rsid w:val="00231A0A"/>
    <w:rsid w:val="00236746"/>
    <w:rsid w:val="00240636"/>
    <w:rsid w:val="002411CC"/>
    <w:rsid w:val="00246BAE"/>
    <w:rsid w:val="00247ECA"/>
    <w:rsid w:val="0027614F"/>
    <w:rsid w:val="0028240F"/>
    <w:rsid w:val="002D71BB"/>
    <w:rsid w:val="003237C9"/>
    <w:rsid w:val="00334F48"/>
    <w:rsid w:val="0035248E"/>
    <w:rsid w:val="0038337A"/>
    <w:rsid w:val="0038467D"/>
    <w:rsid w:val="003B7F92"/>
    <w:rsid w:val="003C139D"/>
    <w:rsid w:val="00422239"/>
    <w:rsid w:val="00464A1F"/>
    <w:rsid w:val="004702C9"/>
    <w:rsid w:val="004A441A"/>
    <w:rsid w:val="004A4CF0"/>
    <w:rsid w:val="004C08EB"/>
    <w:rsid w:val="004D55AE"/>
    <w:rsid w:val="00500237"/>
    <w:rsid w:val="00504961"/>
    <w:rsid w:val="0051218A"/>
    <w:rsid w:val="00521775"/>
    <w:rsid w:val="00592705"/>
    <w:rsid w:val="005B2967"/>
    <w:rsid w:val="005B51AB"/>
    <w:rsid w:val="005D4655"/>
    <w:rsid w:val="00622D5C"/>
    <w:rsid w:val="00627D64"/>
    <w:rsid w:val="00642ADF"/>
    <w:rsid w:val="00663EE5"/>
    <w:rsid w:val="00697DC0"/>
    <w:rsid w:val="006B4EDE"/>
    <w:rsid w:val="006D41A4"/>
    <w:rsid w:val="00733730"/>
    <w:rsid w:val="007825D3"/>
    <w:rsid w:val="00796CFB"/>
    <w:rsid w:val="007A160C"/>
    <w:rsid w:val="007C029C"/>
    <w:rsid w:val="007D01AB"/>
    <w:rsid w:val="007F4BEB"/>
    <w:rsid w:val="008200FE"/>
    <w:rsid w:val="00826D10"/>
    <w:rsid w:val="00835AE9"/>
    <w:rsid w:val="0084302C"/>
    <w:rsid w:val="008438C1"/>
    <w:rsid w:val="008501A6"/>
    <w:rsid w:val="0086683B"/>
    <w:rsid w:val="008C599E"/>
    <w:rsid w:val="00900110"/>
    <w:rsid w:val="00950B3A"/>
    <w:rsid w:val="00960260"/>
    <w:rsid w:val="00996400"/>
    <w:rsid w:val="009B1DE0"/>
    <w:rsid w:val="00A06CDE"/>
    <w:rsid w:val="00A24325"/>
    <w:rsid w:val="00A66123"/>
    <w:rsid w:val="00A715C8"/>
    <w:rsid w:val="00A947B5"/>
    <w:rsid w:val="00AC74F8"/>
    <w:rsid w:val="00AE3330"/>
    <w:rsid w:val="00AE5E06"/>
    <w:rsid w:val="00AE6E60"/>
    <w:rsid w:val="00B027BB"/>
    <w:rsid w:val="00B106DD"/>
    <w:rsid w:val="00B3213C"/>
    <w:rsid w:val="00B532D9"/>
    <w:rsid w:val="00B91ECF"/>
    <w:rsid w:val="00BD2AF6"/>
    <w:rsid w:val="00BE5462"/>
    <w:rsid w:val="00C07CD0"/>
    <w:rsid w:val="00C33E06"/>
    <w:rsid w:val="00C42833"/>
    <w:rsid w:val="00C51058"/>
    <w:rsid w:val="00C62009"/>
    <w:rsid w:val="00C7477A"/>
    <w:rsid w:val="00CE5B6D"/>
    <w:rsid w:val="00CE7E24"/>
    <w:rsid w:val="00CF64C6"/>
    <w:rsid w:val="00D3674C"/>
    <w:rsid w:val="00D47D5F"/>
    <w:rsid w:val="00DA00DC"/>
    <w:rsid w:val="00DB2D0B"/>
    <w:rsid w:val="00DC6001"/>
    <w:rsid w:val="00DD5291"/>
    <w:rsid w:val="00DF412E"/>
    <w:rsid w:val="00E11802"/>
    <w:rsid w:val="00E40E42"/>
    <w:rsid w:val="00E722D5"/>
    <w:rsid w:val="00EA1CA5"/>
    <w:rsid w:val="00EA359A"/>
    <w:rsid w:val="00EA36F6"/>
    <w:rsid w:val="00EA72E9"/>
    <w:rsid w:val="00ED7CF8"/>
    <w:rsid w:val="00F03A57"/>
    <w:rsid w:val="00F20834"/>
    <w:rsid w:val="00F238F8"/>
    <w:rsid w:val="00F34719"/>
    <w:rsid w:val="00F36BD1"/>
    <w:rsid w:val="00F53D0A"/>
    <w:rsid w:val="00FC258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E8B63B5"/>
  <w15:docId w15:val="{F493A9C6-93C5-4CB6-96C9-DB4BF748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20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26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D10"/>
  </w:style>
  <w:style w:type="paragraph" w:styleId="a8">
    <w:name w:val="footer"/>
    <w:basedOn w:val="a"/>
    <w:link w:val="a9"/>
    <w:uiPriority w:val="99"/>
    <w:unhideWhenUsed/>
    <w:rsid w:val="00826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D10"/>
  </w:style>
  <w:style w:type="table" w:styleId="aa">
    <w:name w:val="Table Grid"/>
    <w:basedOn w:val="a1"/>
    <w:uiPriority w:val="59"/>
    <w:rsid w:val="00BE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519D-89C9-4C78-912F-16CDB9E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矢野</dc:creator>
  <cp:lastModifiedBy>竹中　大貴</cp:lastModifiedBy>
  <cp:revision>3</cp:revision>
  <cp:lastPrinted>2023-09-01T03:53:00Z</cp:lastPrinted>
  <dcterms:created xsi:type="dcterms:W3CDTF">2025-09-01T02:38:00Z</dcterms:created>
  <dcterms:modified xsi:type="dcterms:W3CDTF">2025-09-01T02:41:00Z</dcterms:modified>
</cp:coreProperties>
</file>