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様式６</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spacing w:val="120"/>
          <w:kern w:val="0"/>
          <w:sz w:val="40"/>
          <w:fitText w:val="1680" w:id="1"/>
        </w:rPr>
        <w:t>診断</w:t>
      </w:r>
      <w:r>
        <w:rPr>
          <w:rFonts w:hint="eastAsia" w:ascii="ＭＳ Ｐゴシック" w:hAnsi="ＭＳ Ｐゴシック" w:eastAsia="ＭＳ Ｐゴシック"/>
          <w:color w:val="000000"/>
          <w:kern w:val="0"/>
          <w:sz w:val="40"/>
          <w:fitText w:val="1680" w:id="1"/>
        </w:rPr>
        <w:t>書</w:t>
      </w:r>
    </w:p>
    <w:p>
      <w:pPr>
        <w:pStyle w:val="0"/>
        <w:autoSpaceDE w:val="0"/>
        <w:autoSpaceDN w:val="0"/>
        <w:adjustRightInd w:val="0"/>
        <w:snapToGrid w:val="0"/>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（障害年金・障害児養育年金請求用）</w:t>
      </w:r>
      <w:bookmarkStart w:id="0" w:name="_GoBack"/>
      <w:bookmarkEnd w:id="0"/>
    </w:p>
    <w:p>
      <w:pPr>
        <w:pStyle w:val="0"/>
        <w:autoSpaceDE w:val="0"/>
        <w:autoSpaceDN w:val="0"/>
        <w:adjustRightInd w:val="0"/>
        <w:snapToGrid w:val="0"/>
        <w:jc w:val="center"/>
        <w:rPr>
          <w:rFonts w:hint="default" w:ascii="ＭＳ Ｐゴシック" w:hAnsi="ＭＳ Ｐゴシック" w:eastAsia="ＭＳ Ｐゴシック"/>
          <w:kern w:val="0"/>
          <w:sz w:val="22"/>
          <w:u w:val="single" w:color="auto"/>
          <w:bdr w:val="single" w:color="auto" w:sz="2" w:space="0"/>
        </w:rPr>
      </w:pPr>
    </w:p>
    <w:tbl>
      <w:tblPr>
        <w:tblStyle w:val="11"/>
        <w:tblW w:w="10259"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920"/>
        <w:gridCol w:w="1595"/>
        <w:gridCol w:w="1074"/>
        <w:gridCol w:w="1213"/>
        <w:gridCol w:w="406"/>
        <w:gridCol w:w="48"/>
        <w:gridCol w:w="1196"/>
        <w:gridCol w:w="903"/>
        <w:gridCol w:w="121"/>
        <w:gridCol w:w="782"/>
        <w:gridCol w:w="938"/>
        <w:gridCol w:w="63"/>
      </w:tblGrid>
      <w:tr>
        <w:trPr>
          <w:cantSplit/>
          <w:trHeight w:val="454" w:hRule="exact"/>
        </w:trPr>
        <w:tc>
          <w:tcPr>
            <w:tcW w:w="1920"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氏名</w:t>
            </w:r>
          </w:p>
        </w:tc>
        <w:tc>
          <w:tcPr>
            <w:tcW w:w="2669"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c>
          <w:tcPr>
            <w:tcW w:w="1667"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生年月日</w:t>
            </w:r>
          </w:p>
        </w:tc>
        <w:tc>
          <w:tcPr>
            <w:tcW w:w="1196" w:type="dxa"/>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年</w:t>
            </w:r>
          </w:p>
        </w:tc>
        <w:tc>
          <w:tcPr>
            <w:tcW w:w="903" w:type="dxa"/>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月</w:t>
            </w:r>
          </w:p>
        </w:tc>
        <w:tc>
          <w:tcPr>
            <w:tcW w:w="903" w:type="dxa"/>
            <w:gridSpan w:val="2"/>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日生</w:t>
            </w:r>
          </w:p>
        </w:tc>
        <w:tc>
          <w:tcPr>
            <w:tcW w:w="1001" w:type="dxa"/>
            <w:gridSpan w:val="2"/>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男</w:t>
            </w:r>
            <w:r>
              <w:rPr>
                <w:rFonts w:hint="default" w:ascii="ＭＳ Ｐゴシック" w:hAnsi="ＭＳ Ｐゴシック" w:eastAsia="ＭＳ Ｐゴシック"/>
                <w:color w:val="000000"/>
                <w:spacing w:val="-33"/>
                <w:kern w:val="0"/>
              </w:rPr>
              <w:t xml:space="preserve"> </w:t>
            </w:r>
            <w:r>
              <w:rPr>
                <w:rFonts w:hint="eastAsia" w:ascii="ＭＳ Ｐゴシック" w:hAnsi="ＭＳ Ｐゴシック" w:eastAsia="ＭＳ Ｐゴシック"/>
                <w:color w:val="000000"/>
                <w:kern w:val="0"/>
              </w:rPr>
              <w:t>・</w:t>
            </w:r>
            <w:r>
              <w:rPr>
                <w:rFonts w:hint="default" w:ascii="ＭＳ Ｐゴシック" w:hAnsi="ＭＳ Ｐゴシック" w:eastAsia="ＭＳ Ｐゴシック"/>
                <w:color w:val="000000"/>
                <w:spacing w:val="-33"/>
                <w:kern w:val="0"/>
              </w:rPr>
              <w:t xml:space="preserve"> </w:t>
            </w:r>
            <w:r>
              <w:rPr>
                <w:rFonts w:hint="eastAsia" w:ascii="ＭＳ Ｐゴシック" w:hAnsi="ＭＳ Ｐゴシック" w:eastAsia="ＭＳ Ｐゴシック"/>
                <w:color w:val="000000"/>
                <w:kern w:val="0"/>
              </w:rPr>
              <w:t>女</w:t>
            </w:r>
          </w:p>
        </w:tc>
      </w:tr>
      <w:tr>
        <w:trPr>
          <w:cantSplit/>
          <w:trHeight w:val="340" w:hRule="exact"/>
        </w:trPr>
        <w:tc>
          <w:tcPr>
            <w:tcW w:w="1920"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bookmarkStart w:id="1" w:name="_Hlk158749818"/>
            <w:r>
              <w:rPr>
                <w:rFonts w:hint="eastAsia" w:ascii="ＭＳ Ｐゴシック" w:hAnsi="ＭＳ Ｐゴシック" w:eastAsia="ＭＳ Ｐゴシック"/>
                <w:color w:val="000000"/>
                <w:kern w:val="0"/>
              </w:rPr>
              <w:t>現在の就学状況</w:t>
            </w:r>
            <w:bookmarkEnd w:id="1"/>
          </w:p>
        </w:tc>
        <w:tc>
          <w:tcPr>
            <w:tcW w:w="3882" w:type="dxa"/>
            <w:gridSpan w:val="3"/>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有</w:t>
            </w:r>
          </w:p>
        </w:tc>
        <w:tc>
          <w:tcPr>
            <w:tcW w:w="4394"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無</w:t>
            </w:r>
          </w:p>
        </w:tc>
        <w:tc>
          <w:tcPr>
            <w:tcW w:w="63" w:type="dxa"/>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r>
      <w:tr>
        <w:trPr>
          <w:cantSplit/>
          <w:trHeight w:val="340" w:hRule="exact"/>
        </w:trPr>
        <w:tc>
          <w:tcPr>
            <w:tcW w:w="1920" w:type="dxa"/>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現在の就労状況</w:t>
            </w:r>
          </w:p>
        </w:tc>
        <w:tc>
          <w:tcPr>
            <w:tcW w:w="3882" w:type="dxa"/>
            <w:gridSpan w:val="3"/>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有</w:t>
            </w:r>
          </w:p>
        </w:tc>
        <w:tc>
          <w:tcPr>
            <w:tcW w:w="4394"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無</w:t>
            </w:r>
          </w:p>
        </w:tc>
        <w:tc>
          <w:tcPr>
            <w:tcW w:w="63" w:type="dxa"/>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r>
      <w:tr>
        <w:trPr>
          <w:cantSplit/>
          <w:trHeight w:val="567" w:hRule="exact"/>
        </w:trPr>
        <w:tc>
          <w:tcPr>
            <w:tcW w:w="1920" w:type="dxa"/>
            <w:tcBorders>
              <w:top w:val="nil"/>
              <w:left w:val="none" w:color="auto" w:sz="0"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就労</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能力</w:t>
            </w:r>
          </w:p>
        </w:tc>
        <w:tc>
          <w:tcPr>
            <w:tcW w:w="1595" w:type="dxa"/>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343" w:leftChars="50" w:right="105" w:rightChars="50" w:hanging="238" w:hangingChars="1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１</w:t>
            </w:r>
            <w:r>
              <w:rPr>
                <w:rFonts w:hint="eastAsia" w:ascii="ＭＳ Ｐゴシック" w:hAnsi="ＭＳ Ｐゴシック" w:eastAsia="ＭＳ Ｐゴシック"/>
                <w:color w:val="000000"/>
                <w:spacing w:val="4"/>
                <w:kern w:val="0"/>
                <w:sz w:val="19"/>
              </w:rPr>
              <w:t>　</w:t>
            </w:r>
            <w:r>
              <w:rPr>
                <w:rFonts w:hint="eastAsia" w:ascii="ＭＳ Ｐゴシック" w:hAnsi="ＭＳ Ｐゴシック" w:eastAsia="ＭＳ Ｐゴシック"/>
                <w:color w:val="000000"/>
                <w:kern w:val="0"/>
                <w:sz w:val="19"/>
              </w:rPr>
              <w:t>障害のために</w:t>
            </w:r>
            <w:r>
              <w:rPr>
                <w:rFonts w:hint="default" w:ascii="ＭＳ Ｐゴシック" w:hAnsi="ＭＳ Ｐゴシック" w:eastAsia="ＭＳ Ｐゴシック"/>
                <w:color w:val="000000"/>
                <w:kern w:val="0"/>
                <w:sz w:val="19"/>
              </w:rPr>
              <w:br w:type="textWrapping" w:clear="none"/>
            </w:r>
            <w:r>
              <w:rPr>
                <w:rFonts w:hint="eastAsia" w:ascii="ＭＳ Ｐゴシック" w:hAnsi="ＭＳ Ｐゴシック" w:eastAsia="ＭＳ Ｐゴシック"/>
                <w:color w:val="000000"/>
                <w:kern w:val="0"/>
                <w:sz w:val="19"/>
              </w:rPr>
              <w:t>就労できない</w:t>
            </w:r>
          </w:p>
        </w:tc>
        <w:tc>
          <w:tcPr>
            <w:tcW w:w="2693"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343" w:leftChars="50" w:right="105" w:rightChars="50" w:hanging="238" w:hangingChars="1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２</w:t>
            </w:r>
            <w:r>
              <w:rPr>
                <w:rFonts w:hint="eastAsia" w:ascii="ＭＳ Ｐゴシック" w:hAnsi="ＭＳ Ｐゴシック" w:eastAsia="ＭＳ Ｐゴシック"/>
                <w:color w:val="000000"/>
                <w:spacing w:val="4"/>
                <w:kern w:val="0"/>
                <w:sz w:val="19"/>
              </w:rPr>
              <w:t>　</w:t>
            </w:r>
            <w:r>
              <w:rPr>
                <w:rFonts w:hint="eastAsia" w:ascii="ＭＳ Ｐゴシック" w:hAnsi="ＭＳ Ｐゴシック" w:eastAsia="ＭＳ Ｐゴシック"/>
                <w:color w:val="000000"/>
                <w:kern w:val="0"/>
                <w:sz w:val="19"/>
              </w:rPr>
              <w:t>障害のために就労に</w:t>
            </w:r>
            <w:r>
              <w:rPr>
                <w:rFonts w:hint="default" w:ascii="ＭＳ Ｐゴシック" w:hAnsi="ＭＳ Ｐゴシック" w:eastAsia="ＭＳ Ｐゴシック"/>
                <w:color w:val="000000"/>
                <w:kern w:val="0"/>
                <w:sz w:val="19"/>
              </w:rPr>
              <w:br w:type="textWrapping" w:clear="none"/>
            </w:r>
            <w:r>
              <w:rPr>
                <w:rFonts w:hint="eastAsia" w:ascii="ＭＳ Ｐゴシック" w:hAnsi="ＭＳ Ｐゴシック" w:eastAsia="ＭＳ Ｐゴシック"/>
                <w:color w:val="000000"/>
                <w:kern w:val="0"/>
                <w:sz w:val="19"/>
              </w:rPr>
              <w:t>高度の制限を受けている</w:t>
            </w:r>
          </w:p>
        </w:tc>
        <w:tc>
          <w:tcPr>
            <w:tcW w:w="2268"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343" w:leftChars="50" w:right="105" w:rightChars="50" w:hanging="238" w:hangingChars="1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３</w:t>
            </w:r>
            <w:r>
              <w:rPr>
                <w:rFonts w:hint="eastAsia" w:ascii="ＭＳ Ｐゴシック" w:hAnsi="ＭＳ Ｐゴシック" w:eastAsia="ＭＳ Ｐゴシック"/>
                <w:color w:val="000000"/>
                <w:spacing w:val="4"/>
                <w:kern w:val="0"/>
                <w:sz w:val="19"/>
              </w:rPr>
              <w:t>　</w:t>
            </w:r>
            <w:r>
              <w:rPr>
                <w:rFonts w:hint="eastAsia" w:ascii="ＭＳ Ｐゴシック" w:hAnsi="ＭＳ Ｐゴシック" w:eastAsia="ＭＳ Ｐゴシック"/>
                <w:color w:val="000000"/>
                <w:kern w:val="0"/>
                <w:sz w:val="19"/>
              </w:rPr>
              <w:t>障害のために就労に</w:t>
            </w:r>
            <w:r>
              <w:rPr>
                <w:rFonts w:hint="default" w:ascii="ＭＳ Ｐゴシック" w:hAnsi="ＭＳ Ｐゴシック" w:eastAsia="ＭＳ Ｐゴシック"/>
                <w:color w:val="000000"/>
                <w:kern w:val="0"/>
                <w:sz w:val="19"/>
              </w:rPr>
              <w:br w:type="textWrapping" w:clear="none"/>
            </w:r>
            <w:r>
              <w:rPr>
                <w:rFonts w:hint="eastAsia" w:ascii="ＭＳ Ｐゴシック" w:hAnsi="ＭＳ Ｐゴシック" w:eastAsia="ＭＳ Ｐゴシック"/>
                <w:color w:val="000000"/>
                <w:kern w:val="0"/>
                <w:sz w:val="19"/>
              </w:rPr>
              <w:t>制限を受けている</w:t>
            </w:r>
          </w:p>
        </w:tc>
        <w:tc>
          <w:tcPr>
            <w:tcW w:w="1783" w:type="dxa"/>
            <w:gridSpan w:val="3"/>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343" w:leftChars="50" w:right="105" w:rightChars="50" w:hanging="238" w:hangingChars="1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４　就労にほとんど</w:t>
            </w:r>
            <w:r>
              <w:rPr>
                <w:rFonts w:hint="default" w:ascii="ＭＳ Ｐゴシック" w:hAnsi="ＭＳ Ｐゴシック" w:eastAsia="ＭＳ Ｐゴシック"/>
                <w:color w:val="000000"/>
                <w:kern w:val="0"/>
                <w:sz w:val="19"/>
              </w:rPr>
              <w:br w:type="textWrapping" w:clear="none"/>
            </w:r>
            <w:r>
              <w:rPr>
                <w:rFonts w:hint="eastAsia" w:ascii="ＭＳ Ｐゴシック" w:hAnsi="ＭＳ Ｐゴシック" w:eastAsia="ＭＳ Ｐゴシック"/>
                <w:color w:val="000000"/>
                <w:kern w:val="0"/>
                <w:sz w:val="19"/>
              </w:rPr>
              <w:t>制限を受けない</w:t>
            </w:r>
          </w:p>
        </w:tc>
      </w:tr>
      <w:tr>
        <w:trPr>
          <w:cantSplit/>
          <w:trHeight w:val="283" w:hRule="exact"/>
        </w:trPr>
        <w:tc>
          <w:tcPr>
            <w:tcW w:w="10259" w:type="dxa"/>
            <w:gridSpan w:val="12"/>
            <w:tcBorders>
              <w:top w:val="single" w:color="000000" w:sz="8" w:space="0"/>
              <w:left w:val="nil"/>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　Ⅰ</w:t>
            </w:r>
            <w:r>
              <w:rPr>
                <w:rFonts w:hint="eastAsia" w:ascii="ＭＳ Ｐゴシック" w:hAnsi="ＭＳ Ｐゴシック" w:eastAsia="ＭＳ Ｐゴシック"/>
                <w:color w:val="000000"/>
                <w:spacing w:val="-1"/>
                <w:kern w:val="0"/>
                <w:sz w:val="20"/>
              </w:rPr>
              <w:t>、</w:t>
            </w:r>
            <w:r>
              <w:rPr>
                <w:rFonts w:hint="eastAsia" w:ascii="ＭＳ Ｐゴシック" w:hAnsi="ＭＳ Ｐゴシック" w:eastAsia="ＭＳ Ｐゴシック"/>
                <w:color w:val="000000"/>
                <w:kern w:val="0"/>
                <w:sz w:val="20"/>
              </w:rPr>
              <w:t>Ⅱ及びⅢが同一医師</w:t>
            </w:r>
            <w:r>
              <w:rPr>
                <w:rFonts w:hint="eastAsia" w:ascii="ＭＳ Ｐゴシック" w:hAnsi="ＭＳ Ｐゴシック" w:eastAsia="ＭＳ Ｐゴシック"/>
                <w:color w:val="000000"/>
                <w:spacing w:val="-1"/>
                <w:kern w:val="0"/>
                <w:sz w:val="20"/>
              </w:rPr>
              <w:t>に</w:t>
            </w:r>
            <w:r>
              <w:rPr>
                <w:rFonts w:hint="eastAsia" w:ascii="ＭＳ Ｐゴシック" w:hAnsi="ＭＳ Ｐゴシック" w:eastAsia="ＭＳ Ｐゴシック"/>
                <w:color w:val="000000"/>
                <w:kern w:val="0"/>
                <w:sz w:val="20"/>
              </w:rPr>
              <w:t>より診断</w:t>
            </w:r>
            <w:r>
              <w:rPr>
                <w:rFonts w:hint="eastAsia" w:ascii="ＭＳ Ｐゴシック" w:hAnsi="ＭＳ Ｐゴシック" w:eastAsia="ＭＳ Ｐゴシック"/>
                <w:color w:val="000000"/>
                <w:spacing w:val="-1"/>
                <w:kern w:val="0"/>
                <w:sz w:val="20"/>
              </w:rPr>
              <w:t>さ</w:t>
            </w:r>
            <w:r>
              <w:rPr>
                <w:rFonts w:hint="eastAsia" w:ascii="ＭＳ Ｐゴシック" w:hAnsi="ＭＳ Ｐゴシック" w:eastAsia="ＭＳ Ｐゴシック"/>
                <w:color w:val="000000"/>
                <w:kern w:val="0"/>
                <w:sz w:val="20"/>
              </w:rPr>
              <w:t>れる場合は</w:t>
            </w:r>
            <w:r>
              <w:rPr>
                <w:rFonts w:hint="eastAsia" w:ascii="ＭＳ Ｐゴシック" w:hAnsi="ＭＳ Ｐゴシック" w:eastAsia="ＭＳ Ｐゴシック"/>
                <w:color w:val="000000"/>
                <w:spacing w:val="-1"/>
                <w:kern w:val="0"/>
                <w:sz w:val="20"/>
              </w:rPr>
              <w:t>、</w:t>
            </w:r>
            <w:r>
              <w:rPr>
                <w:rFonts w:hint="eastAsia" w:ascii="ＭＳ Ｐゴシック" w:hAnsi="ＭＳ Ｐゴシック" w:eastAsia="ＭＳ Ｐゴシック"/>
                <w:color w:val="000000"/>
                <w:kern w:val="0"/>
                <w:sz w:val="20"/>
              </w:rPr>
              <w:t>共通する項目</w:t>
            </w:r>
            <w:r>
              <w:rPr>
                <w:rFonts w:hint="eastAsia" w:ascii="ＭＳ Ｐゴシック" w:hAnsi="ＭＳ Ｐゴシック" w:eastAsia="ＭＳ Ｐゴシック"/>
                <w:color w:val="000000"/>
                <w:spacing w:val="-1"/>
                <w:kern w:val="0"/>
                <w:sz w:val="20"/>
              </w:rPr>
              <w:t>につ</w:t>
            </w:r>
            <w:r>
              <w:rPr>
                <w:rFonts w:hint="eastAsia" w:ascii="ＭＳ Ｐゴシック" w:hAnsi="ＭＳ Ｐゴシック" w:eastAsia="ＭＳ Ｐゴシック"/>
                <w:color w:val="000000"/>
                <w:kern w:val="0"/>
                <w:sz w:val="20"/>
              </w:rPr>
              <w:t>いては重複</w:t>
            </w:r>
            <w:r>
              <w:rPr>
                <w:rFonts w:hint="eastAsia" w:ascii="ＭＳ Ｐゴシック" w:hAnsi="ＭＳ Ｐゴシック" w:eastAsia="ＭＳ Ｐゴシック"/>
                <w:color w:val="000000"/>
                <w:spacing w:val="-1"/>
                <w:kern w:val="0"/>
                <w:sz w:val="20"/>
              </w:rPr>
              <w:t>し</w:t>
            </w:r>
            <w:r>
              <w:rPr>
                <w:rFonts w:hint="eastAsia" w:ascii="ＭＳ Ｐゴシック" w:hAnsi="ＭＳ Ｐゴシック" w:eastAsia="ＭＳ Ｐゴシック"/>
                <w:color w:val="000000"/>
                <w:kern w:val="0"/>
                <w:sz w:val="20"/>
              </w:rPr>
              <w:t>て記入する必要は</w:t>
            </w:r>
            <w:r>
              <w:rPr>
                <w:rFonts w:hint="eastAsia" w:ascii="ＭＳ Ｐゴシック" w:hAnsi="ＭＳ Ｐゴシック" w:eastAsia="ＭＳ Ｐゴシック"/>
                <w:color w:val="000000"/>
                <w:spacing w:val="-1"/>
                <w:kern w:val="0"/>
                <w:sz w:val="20"/>
              </w:rPr>
              <w:t>あ</w:t>
            </w:r>
            <w:r>
              <w:rPr>
                <w:rFonts w:hint="eastAsia" w:ascii="ＭＳ Ｐゴシック" w:hAnsi="ＭＳ Ｐゴシック" w:eastAsia="ＭＳ Ｐゴシック"/>
                <w:color w:val="000000"/>
                <w:kern w:val="0"/>
                <w:sz w:val="20"/>
              </w:rPr>
              <w:t>り</w:t>
            </w:r>
            <w:r>
              <w:rPr>
                <w:rFonts w:hint="eastAsia" w:ascii="ＭＳ Ｐゴシック" w:hAnsi="ＭＳ Ｐゴシック" w:eastAsia="ＭＳ Ｐゴシック"/>
                <w:color w:val="000000"/>
                <w:spacing w:val="-1"/>
                <w:kern w:val="0"/>
                <w:sz w:val="20"/>
              </w:rPr>
              <w:t>ま</w:t>
            </w:r>
            <w:r>
              <w:rPr>
                <w:rFonts w:hint="eastAsia" w:ascii="ＭＳ Ｐゴシック" w:hAnsi="ＭＳ Ｐゴシック" w:eastAsia="ＭＳ Ｐゴシック"/>
                <w:color w:val="000000"/>
                <w:kern w:val="0"/>
                <w:sz w:val="20"/>
              </w:rPr>
              <w:t>せん。</w:t>
            </w:r>
          </w:p>
        </w:tc>
      </w:tr>
    </w:tbl>
    <w:p>
      <w:pPr>
        <w:pStyle w:val="0"/>
        <w:autoSpaceDE w:val="0"/>
        <w:autoSpaceDN w:val="0"/>
        <w:adjustRightInd w:val="0"/>
        <w:snapToGrid w:val="0"/>
        <w:jc w:val="left"/>
        <w:rPr>
          <w:rFonts w:hint="default" w:ascii="ＭＳ Ｐゴシック" w:hAnsi="ＭＳ Ｐゴシック" w:eastAsia="ＭＳ Ｐゴシック"/>
          <w:color w:val="000000"/>
          <w:kern w:val="0"/>
          <w:sz w:val="14"/>
        </w:rPr>
      </w:pPr>
    </w:p>
    <w:tbl>
      <w:tblPr>
        <w:tblStyle w:val="11"/>
        <w:tblW w:w="10337"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1" w:lastRow="0" w:firstColumn="1" w:lastColumn="0" w:noHBand="0" w:noVBand="1" w:val="04A0"/>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trPr>
          <w:cantSplit/>
          <w:trHeight w:val="397" w:hRule="exact"/>
        </w:trPr>
        <w:tc>
          <w:tcPr>
            <w:tcW w:w="10337" w:type="dxa"/>
            <w:gridSpan w:val="20"/>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4"/>
              </w:rPr>
              <w:t>Ⅰ</w:t>
            </w:r>
            <w:r>
              <w:rPr>
                <w:rFonts w:hint="eastAsia" w:ascii="ＭＳ Ｐゴシック" w:hAnsi="ＭＳ Ｐゴシック" w:eastAsia="ＭＳ Ｐゴシック"/>
                <w:color w:val="000000"/>
                <w:spacing w:val="9"/>
                <w:kern w:val="0"/>
                <w:sz w:val="24"/>
              </w:rPr>
              <w:t>　</w:t>
            </w:r>
            <w:r>
              <w:rPr>
                <w:rFonts w:hint="eastAsia" w:ascii="ＭＳ Ｐゴシック" w:hAnsi="ＭＳ Ｐゴシック" w:eastAsia="ＭＳ Ｐゴシック"/>
                <w:color w:val="000000"/>
                <w:kern w:val="0"/>
                <w:sz w:val="24"/>
              </w:rPr>
              <w:t>精神神経障害の程度</w:t>
            </w:r>
          </w:p>
        </w:tc>
      </w:tr>
      <w:tr>
        <w:trPr>
          <w:cantSplit/>
          <w:trHeight w:val="454" w:hRule="exact"/>
        </w:trPr>
        <w:tc>
          <w:tcPr>
            <w:tcW w:w="191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診断名</w:t>
            </w:r>
          </w:p>
        </w:tc>
        <w:tc>
          <w:tcPr>
            <w:tcW w:w="8422" w:type="dxa"/>
            <w:gridSpan w:val="1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exact"/>
        </w:trPr>
        <w:tc>
          <w:tcPr>
            <w:tcW w:w="191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障害固定又は</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障害確定（推定）</w:t>
            </w:r>
          </w:p>
        </w:tc>
        <w:tc>
          <w:tcPr>
            <w:tcW w:w="3303" w:type="dxa"/>
            <w:gridSpan w:val="4"/>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年</w:t>
            </w:r>
          </w:p>
        </w:tc>
        <w:tc>
          <w:tcPr>
            <w:tcW w:w="1205"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月</w:t>
            </w:r>
          </w:p>
        </w:tc>
        <w:tc>
          <w:tcPr>
            <w:tcW w:w="1205"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日</w:t>
            </w:r>
          </w:p>
        </w:tc>
        <w:tc>
          <w:tcPr>
            <w:tcW w:w="2709" w:type="dxa"/>
            <w:gridSpan w:val="4"/>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p>
        </w:tc>
      </w:tr>
      <w:tr>
        <w:trPr>
          <w:cantSplit/>
          <w:trHeight w:val="340" w:hRule="atLeast"/>
        </w:trPr>
        <w:tc>
          <w:tcPr>
            <w:tcW w:w="1915"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精神の症状</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又は状態像</w:t>
            </w:r>
          </w:p>
        </w:tc>
        <w:tc>
          <w:tcPr>
            <w:tcW w:w="4361" w:type="dxa"/>
            <w:gridSpan w:val="7"/>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spacing w:val="-32"/>
                <w:kern w:val="0"/>
              </w:rPr>
              <w:t xml:space="preserve"> </w:t>
            </w:r>
            <w:r>
              <w:rPr>
                <w:rFonts w:hint="eastAsia" w:ascii="ＭＳ Ｐゴシック" w:hAnsi="ＭＳ Ｐゴシック" w:eastAsia="ＭＳ Ｐゴシック"/>
                <w:color w:val="000000"/>
                <w:kern w:val="0"/>
              </w:rPr>
              <w:t>易怒</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、興奮</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、拒絶</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、衝動</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、多動</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、寡動、</w:t>
            </w:r>
          </w:p>
          <w:p>
            <w:pPr>
              <w:pStyle w:val="0"/>
              <w:autoSpaceDE w:val="0"/>
              <w:autoSpaceDN w:val="0"/>
              <w:adjustRightInd w:val="0"/>
              <w:snapToGrid w:val="0"/>
              <w:ind w:left="210" w:leftChars="100"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自閉</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、過敏</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、睡眠障害</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、その他</w:t>
            </w:r>
            <w:r>
              <w:rPr>
                <w:rFonts w:hint="eastAsia" w:ascii="ＭＳ Ｐゴシック" w:hAnsi="ＭＳ Ｐゴシック" w:eastAsia="ＭＳ Ｐゴシック"/>
                <w:color w:val="000000"/>
                <w:kern w:val="0"/>
              </w:rPr>
              <w:t xml:space="preserve"> </w:t>
            </w:r>
            <w:r>
              <w:rPr>
                <w:rFonts w:hint="eastAsia" w:ascii="ＭＳ Ｐゴシック" w:hAnsi="ＭＳ Ｐゴシック" w:eastAsia="ＭＳ Ｐゴシック"/>
                <w:color w:val="000000"/>
                <w:kern w:val="0"/>
              </w:rPr>
              <w:t>）</w:t>
            </w:r>
          </w:p>
        </w:tc>
        <w:tc>
          <w:tcPr>
            <w:tcW w:w="4061" w:type="dxa"/>
            <w:gridSpan w:val="10"/>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てんかん発作　（けいれん発作）</w:t>
            </w:r>
          </w:p>
        </w:tc>
      </w:tr>
      <w:tr>
        <w:trPr>
          <w:cantSplit/>
          <w:trHeight w:val="340" w:hRule="atLeast"/>
        </w:trPr>
        <w:tc>
          <w:tcPr>
            <w:tcW w:w="1915"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4361" w:type="dxa"/>
            <w:gridSpan w:val="7"/>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4061" w:type="dxa"/>
            <w:gridSpan w:val="10"/>
            <w:tcBorders>
              <w:top w:val="nil"/>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210" w:leftChars="100"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99"/>
                <w:kern w:val="0"/>
                <w:fitText w:val="550" w:id="2"/>
              </w:rPr>
              <w:t>な</w:t>
            </w:r>
            <w:r>
              <w:rPr>
                <w:rFonts w:hint="eastAsia" w:ascii="ＭＳ Ｐゴシック" w:hAnsi="ＭＳ Ｐゴシック" w:eastAsia="ＭＳ Ｐゴシック"/>
                <w:color w:val="000000"/>
                <w:spacing w:val="0"/>
                <w:kern w:val="0"/>
                <w:fitText w:val="550" w:id="2"/>
              </w:rPr>
              <w:t>し</w:t>
            </w:r>
          </w:p>
        </w:tc>
      </w:tr>
      <w:tr>
        <w:trPr>
          <w:cantSplit/>
          <w:trHeight w:val="324" w:hRule="atLeast"/>
        </w:trPr>
        <w:tc>
          <w:tcPr>
            <w:tcW w:w="1915"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身体所見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（神経学的検査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所見を含む）</w:t>
            </w:r>
          </w:p>
        </w:tc>
        <w:tc>
          <w:tcPr>
            <w:tcW w:w="4361" w:type="dxa"/>
            <w:gridSpan w:val="7"/>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843" w:type="dxa"/>
            <w:gridSpan w:val="4"/>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210" w:leftChars="100"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95"/>
                <w:kern w:val="0"/>
                <w:fitText w:val="550" w:id="3"/>
              </w:rPr>
              <w:t>あ</w:t>
            </w:r>
            <w:r>
              <w:rPr>
                <w:rFonts w:hint="eastAsia" w:ascii="ＭＳ Ｐゴシック" w:hAnsi="ＭＳ Ｐゴシック" w:eastAsia="ＭＳ Ｐゴシック"/>
                <w:color w:val="000000"/>
                <w:spacing w:val="0"/>
                <w:kern w:val="0"/>
                <w:fitText w:val="550" w:id="3"/>
              </w:rPr>
              <w:t>り</w:t>
            </w:r>
          </w:p>
        </w:tc>
        <w:tc>
          <w:tcPr>
            <w:tcW w:w="3218" w:type="dxa"/>
            <w:gridSpan w:val="6"/>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　　　回</w:t>
            </w: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kern w:val="0"/>
              </w:rPr>
              <w:t>年　　月　　週　　日）</w:t>
            </w:r>
          </w:p>
        </w:tc>
      </w:tr>
      <w:tr>
        <w:trPr>
          <w:cantSplit/>
          <w:trHeight w:val="324" w:hRule="exact"/>
        </w:trPr>
        <w:tc>
          <w:tcPr>
            <w:tcW w:w="1915" w:type="dxa"/>
            <w:gridSpan w:val="3"/>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4361" w:type="dxa"/>
            <w:gridSpan w:val="7"/>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843" w:type="dxa"/>
            <w:gridSpan w:val="4"/>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3218" w:type="dxa"/>
            <w:gridSpan w:val="6"/>
            <w:tcBorders>
              <w:top w:val="nil"/>
              <w:left w:val="nil"/>
              <w:bottom w:val="nil"/>
              <w:right w:val="single" w:color="000000" w:sz="8" w:space="0"/>
              <w:tl2br w:val="none" w:color="auto" w:sz="0" w:space="0"/>
              <w:tr2bl w:val="none" w:color="auto" w:sz="0" w:space="0"/>
            </w:tcBorders>
            <w:vAlign w:val="center"/>
          </w:tcPr>
          <w:p>
            <w:pPr>
              <w:pStyle w:val="0"/>
              <w:widowControl w:val="1"/>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spacing w:val="5"/>
                <w:kern w:val="0"/>
              </w:rPr>
              <w:t>　</w:t>
            </w:r>
            <w:r>
              <w:rPr>
                <w:rFonts w:hint="eastAsia" w:ascii="ＭＳ Ｐゴシック" w:hAnsi="ＭＳ Ｐゴシック" w:eastAsia="ＭＳ Ｐゴシック"/>
                <w:color w:val="000000"/>
                <w:kern w:val="0"/>
              </w:rPr>
              <w:t>強直～間代性</w:t>
            </w:r>
          </w:p>
        </w:tc>
      </w:tr>
      <w:tr>
        <w:trPr>
          <w:cantSplit/>
          <w:trHeight w:val="324" w:hRule="exact"/>
        </w:trPr>
        <w:tc>
          <w:tcPr>
            <w:tcW w:w="1915" w:type="dxa"/>
            <w:gridSpan w:val="3"/>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4361" w:type="dxa"/>
            <w:gridSpan w:val="7"/>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843" w:type="dxa"/>
            <w:gridSpan w:val="4"/>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3218" w:type="dxa"/>
            <w:gridSpan w:val="6"/>
            <w:tcBorders>
              <w:top w:val="nil"/>
              <w:left w:val="nil"/>
              <w:bottom w:val="nil"/>
              <w:right w:val="single" w:color="000000" w:sz="8" w:space="0"/>
              <w:tl2br w:val="none" w:color="auto" w:sz="0" w:space="0"/>
              <w:tr2bl w:val="none" w:color="auto" w:sz="0" w:space="0"/>
            </w:tcBorders>
            <w:vAlign w:val="center"/>
          </w:tcPr>
          <w:p>
            <w:pPr>
              <w:pStyle w:val="0"/>
              <w:widowControl w:val="1"/>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spacing w:val="5"/>
                <w:kern w:val="0"/>
              </w:rPr>
              <w:t>　</w:t>
            </w:r>
            <w:r>
              <w:rPr>
                <w:rFonts w:hint="eastAsia" w:ascii="ＭＳ Ｐゴシック" w:hAnsi="ＭＳ Ｐゴシック" w:eastAsia="ＭＳ Ｐゴシック"/>
                <w:color w:val="000000"/>
                <w:kern w:val="0"/>
              </w:rPr>
              <w:t>欠神性</w:t>
            </w:r>
          </w:p>
        </w:tc>
      </w:tr>
      <w:tr>
        <w:trPr>
          <w:cantSplit/>
          <w:trHeight w:val="324" w:hRule="exact"/>
        </w:trPr>
        <w:tc>
          <w:tcPr>
            <w:tcW w:w="1915" w:type="dxa"/>
            <w:gridSpan w:val="3"/>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4361" w:type="dxa"/>
            <w:gridSpan w:val="7"/>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843" w:type="dxa"/>
            <w:gridSpan w:val="4"/>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型</w:t>
            </w:r>
          </w:p>
        </w:tc>
        <w:tc>
          <w:tcPr>
            <w:tcW w:w="3218" w:type="dxa"/>
            <w:gridSpan w:val="6"/>
            <w:tcBorders>
              <w:top w:val="nil"/>
              <w:left w:val="nil"/>
              <w:bottom w:val="nil"/>
              <w:right w:val="single" w:color="000000" w:sz="8" w:space="0"/>
              <w:tl2br w:val="none" w:color="auto" w:sz="0" w:space="0"/>
              <w:tr2bl w:val="none" w:color="auto" w:sz="0" w:space="0"/>
            </w:tcBorders>
            <w:vAlign w:val="center"/>
          </w:tcPr>
          <w:p>
            <w:pPr>
              <w:pStyle w:val="0"/>
              <w:widowControl w:val="1"/>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spacing w:val="5"/>
                <w:kern w:val="0"/>
              </w:rPr>
              <w:t>　</w:t>
            </w:r>
            <w:r>
              <w:rPr>
                <w:rFonts w:hint="eastAsia" w:ascii="ＭＳ Ｐゴシック" w:hAnsi="ＭＳ Ｐゴシック" w:eastAsia="ＭＳ Ｐゴシック"/>
                <w:color w:val="000000"/>
                <w:kern w:val="0"/>
              </w:rPr>
              <w:t>精神運動性</w:t>
            </w:r>
          </w:p>
        </w:tc>
      </w:tr>
      <w:tr>
        <w:trPr>
          <w:cantSplit/>
          <w:trHeight w:val="324" w:hRule="exact"/>
        </w:trPr>
        <w:tc>
          <w:tcPr>
            <w:tcW w:w="1915"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4361" w:type="dxa"/>
            <w:gridSpan w:val="7"/>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843" w:type="dxa"/>
            <w:gridSpan w:val="4"/>
            <w:tcBorders>
              <w:top w:val="nil"/>
              <w:left w:val="single" w:color="000000" w:sz="8" w:space="0"/>
              <w:bottom w:val="single" w:color="000000" w:sz="8" w:space="0"/>
              <w:right w:val="nil"/>
              <w:tl2br w:val="none" w:color="auto" w:sz="0" w:space="0"/>
              <w:tr2bl w:val="none" w:color="auto" w:sz="0" w:space="0"/>
            </w:tcBorders>
            <w:vAlign w:val="center"/>
          </w:tcPr>
          <w:p>
            <w:pPr>
              <w:pStyle w:val="0"/>
              <w:widowControl w:val="1"/>
              <w:ind w:left="53" w:leftChars="25" w:right="53" w:rightChars="25"/>
              <w:jc w:val="right"/>
              <w:rPr>
                <w:rFonts w:hint="default" w:ascii="ＭＳ Ｐゴシック" w:hAnsi="ＭＳ Ｐゴシック" w:eastAsia="ＭＳ Ｐゴシック"/>
                <w:color w:val="000000"/>
                <w:kern w:val="0"/>
              </w:rPr>
            </w:pPr>
          </w:p>
        </w:tc>
        <w:tc>
          <w:tcPr>
            <w:tcW w:w="3218" w:type="dxa"/>
            <w:gridSpan w:val="6"/>
            <w:tcBorders>
              <w:top w:val="nil"/>
              <w:left w:val="nil"/>
              <w:bottom w:val="single" w:color="000000" w:sz="8" w:space="0"/>
              <w:right w:val="single" w:color="000000" w:sz="8" w:space="0"/>
              <w:tl2br w:val="none" w:color="auto" w:sz="0" w:space="0"/>
              <w:tr2bl w:val="none" w:color="auto" w:sz="0" w:space="0"/>
            </w:tcBorders>
            <w:vAlign w:val="center"/>
          </w:tcPr>
          <w:p>
            <w:pPr>
              <w:pStyle w:val="0"/>
              <w:widowControl w:val="1"/>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w:t>
            </w:r>
            <w:r>
              <w:rPr>
                <w:rFonts w:hint="eastAsia" w:ascii="ＭＳ Ｐゴシック" w:hAnsi="ＭＳ Ｐゴシック" w:eastAsia="ＭＳ Ｐゴシック"/>
                <w:color w:val="000000"/>
                <w:spacing w:val="5"/>
                <w:kern w:val="0"/>
              </w:rPr>
              <w:t>　</w:t>
            </w:r>
            <w:r>
              <w:rPr>
                <w:rFonts w:hint="eastAsia" w:ascii="ＭＳ Ｐゴシック" w:hAnsi="ＭＳ Ｐゴシック" w:eastAsia="ＭＳ Ｐゴシック"/>
                <w:color w:val="000000"/>
                <w:kern w:val="0"/>
              </w:rPr>
              <w:t>その他（　　　　　　　　　　）</w:t>
            </w:r>
          </w:p>
        </w:tc>
      </w:tr>
      <w:tr>
        <w:trPr>
          <w:cantSplit/>
          <w:trHeight w:val="283" w:hRule="atLeast"/>
        </w:trPr>
        <w:tc>
          <w:tcPr>
            <w:tcW w:w="1915" w:type="dxa"/>
            <w:gridSpan w:val="3"/>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rPr>
              <w:t>知能障害の状態</w:t>
            </w:r>
          </w:p>
        </w:tc>
        <w:tc>
          <w:tcPr>
            <w:tcW w:w="4579" w:type="dxa"/>
            <w:gridSpan w:val="9"/>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判定（正常</w:t>
            </w:r>
            <w:r>
              <w:rPr>
                <w:rFonts w:hint="eastAsia" w:ascii="ＭＳ Ｐゴシック" w:hAnsi="ＭＳ Ｐゴシック" w:eastAsia="ＭＳ Ｐゴシック"/>
                <w:color w:val="000000"/>
                <w:spacing w:val="-31"/>
                <w:kern w:val="0"/>
                <w:sz w:val="19"/>
              </w:rPr>
              <w:t xml:space="preserve"> </w:t>
            </w:r>
            <w:r>
              <w:rPr>
                <w:rFonts w:hint="eastAsia" w:ascii="ＭＳ Ｐゴシック" w:hAnsi="ＭＳ Ｐゴシック" w:eastAsia="ＭＳ Ｐゴシック"/>
                <w:color w:val="000000"/>
                <w:spacing w:val="-1"/>
                <w:kern w:val="0"/>
                <w:sz w:val="19"/>
              </w:rPr>
              <w:t>、</w:t>
            </w:r>
            <w:r>
              <w:rPr>
                <w:rFonts w:hint="eastAsia" w:ascii="ＭＳ Ｐゴシック" w:hAnsi="ＭＳ Ｐゴシック" w:eastAsia="ＭＳ Ｐゴシック"/>
                <w:color w:val="000000"/>
                <w:kern w:val="0"/>
                <w:sz w:val="19"/>
              </w:rPr>
              <w:t>境界線</w:t>
            </w:r>
            <w:r>
              <w:rPr>
                <w:rFonts w:hint="eastAsia" w:ascii="ＭＳ Ｐゴシック" w:hAnsi="ＭＳ Ｐゴシック" w:eastAsia="ＭＳ Ｐゴシック"/>
                <w:color w:val="000000"/>
                <w:spacing w:val="-31"/>
                <w:kern w:val="0"/>
                <w:sz w:val="19"/>
              </w:rPr>
              <w:t xml:space="preserve"> </w:t>
            </w:r>
            <w:r>
              <w:rPr>
                <w:rFonts w:hint="eastAsia" w:ascii="ＭＳ Ｐゴシック" w:hAnsi="ＭＳ Ｐゴシック" w:eastAsia="ＭＳ Ｐゴシック"/>
                <w:color w:val="000000"/>
                <w:spacing w:val="-1"/>
                <w:kern w:val="0"/>
                <w:sz w:val="19"/>
              </w:rPr>
              <w:t>、</w:t>
            </w:r>
            <w:r>
              <w:rPr>
                <w:rFonts w:hint="eastAsia" w:ascii="ＭＳ Ｐゴシック" w:hAnsi="ＭＳ Ｐゴシック" w:eastAsia="ＭＳ Ｐゴシック"/>
                <w:color w:val="000000"/>
                <w:kern w:val="0"/>
                <w:sz w:val="19"/>
              </w:rPr>
              <w:t>軽度</w:t>
            </w:r>
            <w:r>
              <w:rPr>
                <w:rFonts w:hint="eastAsia" w:ascii="ＭＳ Ｐゴシック" w:hAnsi="ＭＳ Ｐゴシック" w:eastAsia="ＭＳ Ｐゴシック"/>
                <w:color w:val="000000"/>
                <w:spacing w:val="-31"/>
                <w:kern w:val="0"/>
                <w:sz w:val="19"/>
              </w:rPr>
              <w:t xml:space="preserve"> </w:t>
            </w:r>
            <w:r>
              <w:rPr>
                <w:rFonts w:hint="eastAsia" w:ascii="ＭＳ Ｐゴシック" w:hAnsi="ＭＳ Ｐゴシック" w:eastAsia="ＭＳ Ｐゴシック"/>
                <w:color w:val="000000"/>
                <w:spacing w:val="-1"/>
                <w:kern w:val="0"/>
                <w:sz w:val="19"/>
              </w:rPr>
              <w:t>、</w:t>
            </w:r>
            <w:r>
              <w:rPr>
                <w:rFonts w:hint="eastAsia" w:ascii="ＭＳ Ｐゴシック" w:hAnsi="ＭＳ Ｐゴシック" w:eastAsia="ＭＳ Ｐゴシック"/>
                <w:color w:val="000000"/>
                <w:kern w:val="0"/>
                <w:sz w:val="19"/>
              </w:rPr>
              <w:t>中度</w:t>
            </w:r>
            <w:r>
              <w:rPr>
                <w:rFonts w:hint="eastAsia" w:ascii="ＭＳ Ｐゴシック" w:hAnsi="ＭＳ Ｐゴシック" w:eastAsia="ＭＳ Ｐゴシック"/>
                <w:color w:val="000000"/>
                <w:spacing w:val="-31"/>
                <w:kern w:val="0"/>
                <w:sz w:val="19"/>
              </w:rPr>
              <w:t xml:space="preserve"> </w:t>
            </w:r>
            <w:r>
              <w:rPr>
                <w:rFonts w:hint="eastAsia" w:ascii="ＭＳ Ｐゴシック" w:hAnsi="ＭＳ Ｐゴシック" w:eastAsia="ＭＳ Ｐゴシック"/>
                <w:color w:val="000000"/>
                <w:spacing w:val="-1"/>
                <w:kern w:val="0"/>
                <w:sz w:val="19"/>
              </w:rPr>
              <w:t>、</w:t>
            </w:r>
            <w:r>
              <w:rPr>
                <w:rFonts w:hint="eastAsia" w:ascii="ＭＳ Ｐゴシック" w:hAnsi="ＭＳ Ｐゴシック" w:eastAsia="ＭＳ Ｐゴシック"/>
                <w:color w:val="000000"/>
                <w:kern w:val="0"/>
                <w:sz w:val="19"/>
              </w:rPr>
              <w:t>重度</w:t>
            </w:r>
            <w:r>
              <w:rPr>
                <w:rFonts w:hint="eastAsia" w:ascii="ＭＳ Ｐゴシック" w:hAnsi="ＭＳ Ｐゴシック" w:eastAsia="ＭＳ Ｐゴシック"/>
                <w:color w:val="000000"/>
                <w:spacing w:val="-31"/>
                <w:kern w:val="0"/>
                <w:sz w:val="19"/>
              </w:rPr>
              <w:t xml:space="preserve"> </w:t>
            </w:r>
            <w:r>
              <w:rPr>
                <w:rFonts w:hint="eastAsia" w:ascii="ＭＳ Ｐゴシック" w:hAnsi="ＭＳ Ｐゴシック" w:eastAsia="ＭＳ Ｐゴシック"/>
                <w:color w:val="000000"/>
                <w:spacing w:val="-1"/>
                <w:kern w:val="0"/>
                <w:sz w:val="19"/>
              </w:rPr>
              <w:t>、</w:t>
            </w:r>
            <w:r>
              <w:rPr>
                <w:rFonts w:hint="eastAsia" w:ascii="ＭＳ Ｐゴシック" w:hAnsi="ＭＳ Ｐゴシック" w:eastAsia="ＭＳ Ｐゴシック"/>
                <w:color w:val="000000"/>
                <w:kern w:val="0"/>
                <w:sz w:val="19"/>
              </w:rPr>
              <w:t>最重度）</w:t>
            </w:r>
          </w:p>
        </w:tc>
        <w:tc>
          <w:tcPr>
            <w:tcW w:w="2267" w:type="dxa"/>
            <w:gridSpan w:val="5"/>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テ</w:t>
            </w:r>
            <w:r>
              <w:rPr>
                <w:rFonts w:hint="eastAsia" w:ascii="ＭＳ Ｐゴシック" w:hAnsi="ＭＳ Ｐゴシック" w:eastAsia="ＭＳ Ｐゴシック"/>
                <w:color w:val="000000"/>
                <w:spacing w:val="-1"/>
                <w:kern w:val="0"/>
                <w:sz w:val="19"/>
              </w:rPr>
              <w:t>ス</w:t>
            </w:r>
            <w:r>
              <w:rPr>
                <w:rFonts w:hint="eastAsia" w:ascii="ＭＳ Ｐゴシック" w:hAnsi="ＭＳ Ｐゴシック" w:eastAsia="ＭＳ Ｐゴシック"/>
                <w:color w:val="000000"/>
                <w:kern w:val="0"/>
                <w:sz w:val="19"/>
              </w:rPr>
              <w:t>ト方式（　　　　　　　）</w:t>
            </w:r>
          </w:p>
        </w:tc>
        <w:tc>
          <w:tcPr>
            <w:tcW w:w="1576" w:type="dxa"/>
            <w:gridSpan w:val="3"/>
            <w:tcBorders>
              <w:top w:val="single" w:color="000000" w:sz="8" w:space="0"/>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テ</w:t>
            </w:r>
            <w:r>
              <w:rPr>
                <w:rFonts w:hint="eastAsia" w:ascii="ＭＳ Ｐゴシック" w:hAnsi="ＭＳ Ｐゴシック" w:eastAsia="ＭＳ Ｐゴシック"/>
                <w:color w:val="000000"/>
                <w:spacing w:val="-1"/>
                <w:kern w:val="0"/>
                <w:sz w:val="19"/>
              </w:rPr>
              <w:t>ス</w:t>
            </w:r>
            <w:r>
              <w:rPr>
                <w:rFonts w:hint="eastAsia" w:ascii="ＭＳ Ｐゴシック" w:hAnsi="ＭＳ Ｐゴシック" w:eastAsia="ＭＳ Ｐゴシック"/>
                <w:color w:val="000000"/>
                <w:kern w:val="0"/>
                <w:sz w:val="19"/>
              </w:rPr>
              <w:t>ト不能</w:t>
            </w:r>
          </w:p>
        </w:tc>
      </w:tr>
      <w:tr>
        <w:trPr>
          <w:cantSplit/>
          <w:trHeight w:val="283" w:hRule="exact"/>
        </w:trPr>
        <w:tc>
          <w:tcPr>
            <w:tcW w:w="1915" w:type="dxa"/>
            <w:gridSpan w:val="3"/>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p>
        </w:tc>
        <w:tc>
          <w:tcPr>
            <w:tcW w:w="5612" w:type="dxa"/>
            <w:gridSpan w:val="12"/>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知能指数又は発達指数（ＩＱ・ＤＱ　　　　　　　　　　）</w:t>
            </w:r>
          </w:p>
        </w:tc>
        <w:tc>
          <w:tcPr>
            <w:tcW w:w="2810" w:type="dxa"/>
            <w:gridSpan w:val="5"/>
            <w:tcBorders>
              <w:top w:val="nil"/>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精神年齢（ＭＡ）</w:t>
            </w:r>
          </w:p>
        </w:tc>
      </w:tr>
      <w:tr>
        <w:trPr>
          <w:cantSplit/>
          <w:trHeight w:val="340" w:hRule="atLeast"/>
        </w:trPr>
        <w:tc>
          <w:tcPr>
            <w:tcW w:w="583"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textDirection w:val="tbRlV"/>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74"/>
                <w:kern w:val="0"/>
                <w:fitText w:val="2000" w:id="4"/>
              </w:rPr>
              <w:t>日常生活状</w:t>
            </w:r>
            <w:r>
              <w:rPr>
                <w:rFonts w:hint="eastAsia" w:ascii="ＭＳ Ｐゴシック" w:hAnsi="ＭＳ Ｐゴシック" w:eastAsia="ＭＳ Ｐゴシック"/>
                <w:color w:val="000000"/>
                <w:kern w:val="0"/>
                <w:fitText w:val="2000" w:id="4"/>
              </w:rPr>
              <w:t>況</w:t>
            </w:r>
          </w:p>
        </w:tc>
        <w:tc>
          <w:tcPr>
            <w:tcW w:w="1332"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日常生活</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能力</w:t>
            </w:r>
          </w:p>
        </w:tc>
        <w:tc>
          <w:tcPr>
            <w:tcW w:w="2453" w:type="dxa"/>
            <w:gridSpan w:val="3"/>
            <w:tcBorders>
              <w:top w:val="single" w:color="000000" w:sz="8" w:space="0"/>
              <w:left w:val="single" w:color="000000" w:sz="8" w:space="0"/>
              <w:bottom w:val="nil"/>
              <w:right w:val="nil"/>
              <w:tl2br w:val="none" w:color="auto" w:sz="0" w:space="0"/>
              <w:tr2bl w:val="none" w:color="auto" w:sz="0" w:space="0"/>
            </w:tcBorders>
            <w:vAlign w:val="top"/>
          </w:tcPr>
          <w:p>
            <w:pPr>
              <w:pStyle w:val="0"/>
              <w:autoSpaceDE w:val="0"/>
              <w:autoSpaceDN w:val="0"/>
              <w:adjustRightInd w:val="0"/>
              <w:snapToGrid w:val="0"/>
              <w:ind w:left="53" w:leftChars="25" w:right="105" w:rightChars="50"/>
              <w:jc w:val="distribute"/>
              <w:rPr>
                <w:rFonts w:hint="default" w:ascii="ＭＳ Ｐゴシック" w:hAnsi="ＭＳ Ｐゴシック" w:eastAsia="ＭＳ Ｐゴシック"/>
                <w:color w:val="000000"/>
                <w:kern w:val="0"/>
                <w:position w:val="-1"/>
                <w:sz w:val="19"/>
              </w:rPr>
            </w:pPr>
            <w:r>
              <w:rPr>
                <w:rFonts w:hint="eastAsia" w:ascii="ＭＳ Ｐゴシック" w:hAnsi="ＭＳ Ｐゴシック" w:eastAsia="ＭＳ Ｐゴシック"/>
                <w:color w:val="000000"/>
                <w:spacing w:val="9"/>
                <w:kern w:val="0"/>
                <w:sz w:val="19"/>
              </w:rPr>
              <w:t xml:space="preserve"> </w:t>
            </w:r>
            <w:r>
              <w:rPr>
                <w:rFonts w:hint="eastAsia" w:ascii="ＭＳ Ｐゴシック" w:hAnsi="ＭＳ Ｐゴシック" w:eastAsia="ＭＳ Ｐゴシック"/>
                <w:color w:val="000000"/>
                <w:spacing w:val="9"/>
                <w:kern w:val="0"/>
                <w:sz w:val="19"/>
              </w:rPr>
              <w:t>日常生活能力の</w:t>
            </w:r>
            <w:r>
              <w:rPr>
                <w:rFonts w:hint="eastAsia" w:ascii="ＭＳ Ｐゴシック" w:hAnsi="ＭＳ Ｐゴシック" w:eastAsia="ＭＳ Ｐゴシック"/>
                <w:color w:val="000000"/>
                <w:spacing w:val="7"/>
                <w:kern w:val="0"/>
                <w:sz w:val="19"/>
              </w:rPr>
              <w:t>判</w:t>
            </w:r>
            <w:r>
              <w:rPr>
                <w:rFonts w:hint="eastAsia" w:ascii="ＭＳ Ｐゴシック" w:hAnsi="ＭＳ Ｐゴシック" w:eastAsia="ＭＳ Ｐゴシック"/>
                <w:color w:val="000000"/>
                <w:kern w:val="0"/>
                <w:sz w:val="19"/>
              </w:rPr>
              <w:t>定</w:t>
            </w:r>
          </w:p>
        </w:tc>
        <w:tc>
          <w:tcPr>
            <w:tcW w:w="5969" w:type="dxa"/>
            <w:gridSpan w:val="14"/>
            <w:tcBorders>
              <w:top w:val="single" w:color="000000" w:sz="8" w:space="0"/>
              <w:left w:val="nil"/>
              <w:bottom w:val="nil"/>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1"/>
                <w:sz w:val="19"/>
              </w:rPr>
            </w:pPr>
            <w:r>
              <w:rPr>
                <w:rFonts w:hint="eastAsia" w:ascii="ＭＳ Ｐゴシック" w:hAnsi="ＭＳ Ｐゴシック" w:eastAsia="ＭＳ Ｐゴシック"/>
                <w:color w:val="000000"/>
                <w:kern w:val="0"/>
                <w:position w:val="-1"/>
                <w:sz w:val="19"/>
              </w:rPr>
              <w:t>（</w:t>
            </w:r>
            <w:r>
              <w:rPr>
                <w:rFonts w:hint="eastAsia" w:ascii="ＭＳ Ｐゴシック" w:hAnsi="ＭＳ Ｐゴシック" w:eastAsia="ＭＳ Ｐゴシック"/>
                <w:color w:val="000000"/>
                <w:spacing w:val="10"/>
                <w:kern w:val="0"/>
                <w:position w:val="-1"/>
                <w:sz w:val="19"/>
              </w:rPr>
              <w:t>　</w:t>
            </w:r>
            <w:r>
              <w:rPr>
                <w:rFonts w:hint="eastAsia" w:ascii="ＭＳ Ｐゴシック" w:hAnsi="ＭＳ Ｐゴシック" w:eastAsia="ＭＳ Ｐゴシック"/>
                <w:color w:val="000000"/>
                <w:kern w:val="0"/>
                <w:position w:val="-1"/>
                <w:sz w:val="19"/>
              </w:rPr>
              <w:t>該当するものを選んで、どれか一つを○で囲むこと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喫食</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食事の用意後後片付け</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用便（月経）の始末</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入浴・洗面・着衣</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簡単な買い物</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家族との話</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通じる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少しは通じる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通じない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家族以外の者との話</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通じる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少しは通じる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通じない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刃物・火事の危険</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わかる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少しはわかる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わからない）</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火気の使用</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510"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spacing w:line="200" w:lineRule="exact"/>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戸外での危険（交通事</w:t>
            </w:r>
          </w:p>
          <w:p>
            <w:pPr>
              <w:pStyle w:val="0"/>
              <w:autoSpaceDE w:val="0"/>
              <w:autoSpaceDN w:val="0"/>
              <w:adjustRightInd w:val="0"/>
              <w:snapToGrid w:val="0"/>
              <w:spacing w:line="200" w:lineRule="exact"/>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故等）から身を守る</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守れる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不十分ながら守れる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守れない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乗り物を利用した外出</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電話の応対</w:t>
            </w:r>
          </w:p>
        </w:tc>
        <w:tc>
          <w:tcPr>
            <w:tcW w:w="2157" w:type="dxa"/>
            <w:gridSpan w:val="7"/>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できる</w:t>
            </w:r>
          </w:p>
        </w:tc>
        <w:tc>
          <w:tcPr>
            <w:tcW w:w="2409" w:type="dxa"/>
            <w:gridSpan w:val="5"/>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少しはできる</w:t>
            </w:r>
          </w:p>
        </w:tc>
        <w:tc>
          <w:tcPr>
            <w:tcW w:w="1403" w:type="dxa"/>
            <w:gridSpan w:val="2"/>
            <w:tcBorders>
              <w:top w:val="nil"/>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c>
          <w:tcPr>
            <w:tcW w:w="2453" w:type="dxa"/>
            <w:gridSpan w:val="3"/>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その他</w:t>
            </w:r>
          </w:p>
        </w:tc>
        <w:tc>
          <w:tcPr>
            <w:tcW w:w="5969" w:type="dxa"/>
            <w:gridSpan w:val="14"/>
            <w:tcBorders>
              <w:top w:val="nil"/>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p>
        </w:tc>
      </w:tr>
      <w:tr>
        <w:trPr>
          <w:cantSplit/>
          <w:trHeight w:val="340" w:hRule="atLeast"/>
        </w:trPr>
        <w:tc>
          <w:tcPr>
            <w:tcW w:w="583"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center"/>
          </w:tcPr>
          <w:p>
            <w:pPr>
              <w:pStyle w:val="0"/>
              <w:widowControl w:val="1"/>
              <w:ind w:left="53" w:leftChars="25" w:right="53" w:rightChars="25"/>
              <w:jc w:val="left"/>
              <w:rPr>
                <w:rFonts w:hint="default" w:ascii="ＭＳ Ｐゴシック" w:hAnsi="ＭＳ Ｐゴシック" w:eastAsia="ＭＳ Ｐゴシック"/>
                <w:color w:val="000000"/>
                <w:kern w:val="0"/>
              </w:rPr>
            </w:pPr>
          </w:p>
        </w:tc>
        <w:tc>
          <w:tcPr>
            <w:tcW w:w="1332" w:type="dxa"/>
            <w:gridSpan w:val="2"/>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spacing w:line="220" w:lineRule="exact"/>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日常生活の</w:t>
            </w:r>
          </w:p>
          <w:p>
            <w:pPr>
              <w:pStyle w:val="0"/>
              <w:autoSpaceDE w:val="0"/>
              <w:autoSpaceDN w:val="0"/>
              <w:adjustRightInd w:val="0"/>
              <w:snapToGrid w:val="0"/>
              <w:spacing w:line="220" w:lineRule="exact"/>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介助指導の</w:t>
            </w:r>
          </w:p>
          <w:p>
            <w:pPr>
              <w:pStyle w:val="0"/>
              <w:autoSpaceDE w:val="0"/>
              <w:autoSpaceDN w:val="0"/>
              <w:adjustRightInd w:val="0"/>
              <w:snapToGrid w:val="0"/>
              <w:spacing w:line="220" w:lineRule="exact"/>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必要度</w:t>
            </w:r>
          </w:p>
        </w:tc>
        <w:tc>
          <w:tcPr>
            <w:tcW w:w="4209" w:type="dxa"/>
            <w:gridSpan w:val="6"/>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１</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極めて手数のかかる介助を必要とする</w:t>
            </w:r>
          </w:p>
        </w:tc>
        <w:tc>
          <w:tcPr>
            <w:tcW w:w="4213" w:type="dxa"/>
            <w:gridSpan w:val="11"/>
            <w:tcBorders>
              <w:top w:val="single" w:color="000000" w:sz="8" w:space="0"/>
              <w:left w:val="nil"/>
              <w:bottom w:val="nil"/>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２</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比較的簡単な介助と生活指導を必要とする</w:t>
            </w:r>
          </w:p>
        </w:tc>
      </w:tr>
      <w:tr>
        <w:trPr>
          <w:cantSplit/>
          <w:trHeight w:val="340" w:hRule="exact"/>
        </w:trPr>
        <w:tc>
          <w:tcPr>
            <w:tcW w:w="583"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widowControl w:val="1"/>
              <w:ind w:left="53" w:leftChars="25" w:right="53" w:rightChars="25"/>
              <w:jc w:val="left"/>
              <w:rPr>
                <w:rFonts w:hint="default" w:ascii="ＭＳ Ｐゴシック" w:hAnsi="ＭＳ Ｐゴシック" w:eastAsia="ＭＳ Ｐゴシック"/>
                <w:color w:val="000000"/>
                <w:kern w:val="0"/>
                <w:sz w:val="22"/>
              </w:rPr>
            </w:pPr>
          </w:p>
        </w:tc>
        <w:tc>
          <w:tcPr>
            <w:tcW w:w="1332" w:type="dxa"/>
            <w:gridSpan w:val="2"/>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p>
        </w:tc>
        <w:tc>
          <w:tcPr>
            <w:tcW w:w="4209" w:type="dxa"/>
            <w:gridSpan w:val="6"/>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３</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生活指導を必要とする</w:t>
            </w:r>
          </w:p>
        </w:tc>
        <w:tc>
          <w:tcPr>
            <w:tcW w:w="4213" w:type="dxa"/>
            <w:gridSpan w:val="11"/>
            <w:tcBorders>
              <w:top w:val="nil"/>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４</w:t>
            </w:r>
            <w:r>
              <w:rPr>
                <w:rFonts w:hint="eastAsia" w:ascii="ＭＳ Ｐゴシック" w:hAnsi="ＭＳ Ｐゴシック" w:eastAsia="ＭＳ Ｐゴシック"/>
                <w:color w:val="000000"/>
                <w:spacing w:val="5"/>
                <w:kern w:val="0"/>
                <w:sz w:val="20"/>
              </w:rPr>
              <w:t>　生</w:t>
            </w:r>
            <w:r>
              <w:rPr>
                <w:rFonts w:hint="eastAsia" w:ascii="ＭＳ Ｐゴシック" w:hAnsi="ＭＳ Ｐゴシック" w:eastAsia="ＭＳ Ｐゴシック"/>
                <w:color w:val="000000"/>
                <w:kern w:val="0"/>
                <w:sz w:val="20"/>
              </w:rPr>
              <w:t>活指導の必要がない</w:t>
            </w:r>
          </w:p>
        </w:tc>
      </w:tr>
      <w:tr>
        <w:trPr>
          <w:cantSplit/>
          <w:trHeight w:val="567" w:hRule="exact"/>
        </w:trPr>
        <w:tc>
          <w:tcPr>
            <w:tcW w:w="191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
                <w:kern w:val="0"/>
              </w:rPr>
              <w:t>現在行</w:t>
            </w:r>
            <w:r>
              <w:rPr>
                <w:rFonts w:hint="eastAsia" w:ascii="ＭＳ Ｐゴシック" w:hAnsi="ＭＳ Ｐゴシック" w:eastAsia="ＭＳ Ｐゴシック"/>
                <w:color w:val="000000"/>
                <w:kern w:val="0"/>
              </w:rPr>
              <w:t>っている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治療</w:t>
            </w:r>
          </w:p>
        </w:tc>
        <w:tc>
          <w:tcPr>
            <w:tcW w:w="8422" w:type="dxa"/>
            <w:gridSpan w:val="1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exact"/>
        </w:trPr>
        <w:tc>
          <w:tcPr>
            <w:tcW w:w="191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症状のよくなる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見込</w:t>
            </w:r>
          </w:p>
        </w:tc>
        <w:tc>
          <w:tcPr>
            <w:tcW w:w="8422" w:type="dxa"/>
            <w:gridSpan w:val="1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exact"/>
        </w:trPr>
        <w:tc>
          <w:tcPr>
            <w:tcW w:w="1915"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spacing w:val="4"/>
                <w:kern w:val="0"/>
              </w:rPr>
            </w:pPr>
            <w:r>
              <w:rPr>
                <w:rFonts w:hint="eastAsia" w:ascii="ＭＳ Ｐゴシック" w:hAnsi="ＭＳ Ｐゴシック" w:eastAsia="ＭＳ Ｐゴシック"/>
                <w:color w:val="000000"/>
                <w:spacing w:val="4"/>
                <w:kern w:val="0"/>
              </w:rPr>
              <w:t>その他</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4"/>
                <w:kern w:val="0"/>
              </w:rPr>
              <w:t>特</w:t>
            </w:r>
            <w:r>
              <w:rPr>
                <w:rFonts w:hint="eastAsia" w:ascii="ＭＳ Ｐゴシック" w:hAnsi="ＭＳ Ｐゴシック" w:eastAsia="ＭＳ Ｐゴシック"/>
                <w:color w:val="000000"/>
                <w:spacing w:val="3"/>
                <w:kern w:val="0"/>
              </w:rPr>
              <w:t>記</w:t>
            </w:r>
            <w:r>
              <w:rPr>
                <w:rFonts w:hint="eastAsia" w:ascii="ＭＳ Ｐゴシック" w:hAnsi="ＭＳ Ｐゴシック" w:eastAsia="ＭＳ Ｐゴシック"/>
                <w:color w:val="000000"/>
                <w:kern w:val="0"/>
              </w:rPr>
              <w:t>すべき事項</w:t>
            </w:r>
          </w:p>
        </w:tc>
        <w:tc>
          <w:tcPr>
            <w:tcW w:w="8422" w:type="dxa"/>
            <w:gridSpan w:val="1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atLeast"/>
        </w:trPr>
        <w:tc>
          <w:tcPr>
            <w:tcW w:w="10317" w:type="dxa"/>
            <w:gridSpan w:val="19"/>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上記のとおり診断しました。</w:t>
            </w:r>
          </w:p>
        </w:tc>
        <w:tc>
          <w:tcPr>
            <w:tcW w:w="20"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bottom"/>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atLeast"/>
        </w:trPr>
        <w:tc>
          <w:tcPr>
            <w:tcW w:w="1439" w:type="dxa"/>
            <w:gridSpan w:val="2"/>
            <w:vMerge w:val="restart"/>
            <w:tcBorders>
              <w:top w:val="nil"/>
              <w:left w:val="single" w:color="000000" w:sz="8" w:space="0"/>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年</w:t>
            </w:r>
          </w:p>
        </w:tc>
        <w:tc>
          <w:tcPr>
            <w:tcW w:w="969" w:type="dxa"/>
            <w:gridSpan w:val="2"/>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月</w:t>
            </w:r>
          </w:p>
        </w:tc>
        <w:tc>
          <w:tcPr>
            <w:tcW w:w="971" w:type="dxa"/>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w:t>
            </w:r>
          </w:p>
        </w:tc>
        <w:tc>
          <w:tcPr>
            <w:tcW w:w="2408"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居住地又は勤務先</w:t>
            </w:r>
          </w:p>
        </w:tc>
        <w:tc>
          <w:tcPr>
            <w:tcW w:w="4530" w:type="dxa"/>
            <w:gridSpan w:val="11"/>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p>
        </w:tc>
        <w:tc>
          <w:tcPr>
            <w:tcW w:w="20" w:type="dxa"/>
            <w:vMerge w:val="continue"/>
            <w:tcBorders>
              <w:top w:val="none" w:color="auto" w:sz="0" w:space="0"/>
              <w:left w:val="nil"/>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r>
      <w:tr>
        <w:trPr>
          <w:cantSplit/>
          <w:trHeight w:val="340" w:hRule="exact"/>
        </w:trPr>
        <w:tc>
          <w:tcPr>
            <w:tcW w:w="1439" w:type="dxa"/>
            <w:gridSpan w:val="2"/>
            <w:vMerge w:val="continue"/>
            <w:tcBorders>
              <w:top w:val="none" w:color="auto" w:sz="0"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c>
          <w:tcPr>
            <w:tcW w:w="969" w:type="dxa"/>
            <w:gridSpan w:val="2"/>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c>
          <w:tcPr>
            <w:tcW w:w="971" w:type="dxa"/>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p>
        </w:tc>
        <w:tc>
          <w:tcPr>
            <w:tcW w:w="2408" w:type="dxa"/>
            <w:gridSpan w:val="3"/>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6"/>
                <w:kern w:val="0"/>
                <w:fitText w:val="1680" w:id="5"/>
              </w:rPr>
              <w:t>医師氏名（署名</w:t>
            </w:r>
            <w:r>
              <w:rPr>
                <w:rFonts w:hint="eastAsia" w:ascii="ＭＳ Ｐゴシック" w:hAnsi="ＭＳ Ｐゴシック" w:eastAsia="ＭＳ Ｐゴシック"/>
                <w:color w:val="000000"/>
                <w:spacing w:val="2"/>
                <w:kern w:val="0"/>
                <w:fitText w:val="1680" w:id="5"/>
              </w:rPr>
              <w:t>）</w:t>
            </w:r>
          </w:p>
        </w:tc>
        <w:tc>
          <w:tcPr>
            <w:tcW w:w="4530" w:type="dxa"/>
            <w:gridSpan w:val="11"/>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p>
        </w:tc>
        <w:tc>
          <w:tcPr>
            <w:tcW w:w="20"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r>
      <w:tr>
        <w:trPr>
          <w:gridAfter w:val="1"/>
          <w:wAfter w:w="30" w:type="dxa"/>
          <w:cantSplit/>
          <w:trHeight w:val="283" w:hRule="exact"/>
        </w:trPr>
        <w:tc>
          <w:tcPr>
            <w:tcW w:w="10322" w:type="dxa"/>
            <w:gridSpan w:val="19"/>
            <w:tcBorders>
              <w:top w:val="single" w:color="000000" w:sz="8" w:space="0"/>
              <w:left w:val="nil"/>
              <w:bottom w:val="nil"/>
              <w:right w:val="nil"/>
              <w:tl2br w:val="none" w:color="auto" w:sz="0" w:space="0"/>
              <w:tr2bl w:val="none" w:color="auto" w:sz="0" w:space="0"/>
            </w:tcBorders>
            <w:vAlign w:val="top"/>
          </w:tcPr>
          <w:p>
            <w:pPr>
              <w:pStyle w:val="0"/>
              <w:autoSpaceDE w:val="0"/>
              <w:autoSpaceDN w:val="0"/>
              <w:adjustRightInd w:val="0"/>
              <w:snapToGrid w:val="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w:t>
            </w:r>
            <w:r>
              <w:rPr>
                <w:rFonts w:hint="eastAsia" w:ascii="ＭＳ Ｐゴシック" w:hAnsi="ＭＳ Ｐゴシック" w:eastAsia="ＭＳ Ｐゴシック"/>
                <w:color w:val="000000"/>
                <w:spacing w:val="4"/>
                <w:kern w:val="0"/>
                <w:sz w:val="20"/>
              </w:rPr>
              <w:t>　</w:t>
            </w:r>
            <w:r>
              <w:rPr>
                <w:rFonts w:hint="eastAsia" w:ascii="ＭＳ Ｐゴシック" w:hAnsi="ＭＳ Ｐゴシック" w:eastAsia="ＭＳ Ｐゴシック"/>
                <w:color w:val="000000"/>
                <w:kern w:val="0"/>
                <w:sz w:val="20"/>
              </w:rPr>
              <w:t>患者の身体状況等</w:t>
            </w:r>
            <w:r>
              <w:rPr>
                <w:rFonts w:hint="eastAsia" w:ascii="ＭＳ Ｐゴシック" w:hAnsi="ＭＳ Ｐゴシック" w:eastAsia="ＭＳ Ｐゴシック"/>
                <w:color w:val="000000"/>
                <w:spacing w:val="-1"/>
                <w:kern w:val="0"/>
                <w:sz w:val="20"/>
              </w:rPr>
              <w:t>につ</w:t>
            </w:r>
            <w:r>
              <w:rPr>
                <w:rFonts w:hint="eastAsia" w:ascii="ＭＳ Ｐゴシック" w:hAnsi="ＭＳ Ｐゴシック" w:eastAsia="ＭＳ Ｐゴシック"/>
                <w:color w:val="000000"/>
                <w:kern w:val="0"/>
                <w:sz w:val="20"/>
              </w:rPr>
              <w:t>いて</w:t>
            </w:r>
            <w:r>
              <w:rPr>
                <w:rFonts w:hint="eastAsia" w:ascii="ＭＳ Ｐゴシック" w:hAnsi="ＭＳ Ｐゴシック" w:eastAsia="ＭＳ Ｐゴシック"/>
                <w:color w:val="000000"/>
                <w:spacing w:val="-1"/>
                <w:kern w:val="0"/>
                <w:sz w:val="20"/>
              </w:rPr>
              <w:t>、</w:t>
            </w:r>
            <w:r>
              <w:rPr>
                <w:rFonts w:hint="eastAsia" w:ascii="ＭＳ Ｐゴシック" w:hAnsi="ＭＳ Ｐゴシック" w:eastAsia="ＭＳ Ｐゴシック"/>
                <w:color w:val="000000"/>
                <w:kern w:val="0"/>
                <w:sz w:val="20"/>
              </w:rPr>
              <w:t>本人又は親権者の申立書等が</w:t>
            </w:r>
            <w:r>
              <w:rPr>
                <w:rFonts w:hint="eastAsia" w:ascii="ＭＳ Ｐゴシック" w:hAnsi="ＭＳ Ｐゴシック" w:eastAsia="ＭＳ Ｐゴシック"/>
                <w:color w:val="000000"/>
                <w:spacing w:val="-1"/>
                <w:kern w:val="0"/>
                <w:sz w:val="20"/>
              </w:rPr>
              <w:t>あ</w:t>
            </w:r>
            <w:r>
              <w:rPr>
                <w:rFonts w:hint="eastAsia" w:ascii="ＭＳ Ｐゴシック" w:hAnsi="ＭＳ Ｐゴシック" w:eastAsia="ＭＳ Ｐゴシック"/>
                <w:color w:val="000000"/>
                <w:kern w:val="0"/>
                <w:sz w:val="20"/>
              </w:rPr>
              <w:t>れば添付のこ</w:t>
            </w:r>
            <w:r>
              <w:rPr>
                <w:rFonts w:hint="eastAsia" w:ascii="ＭＳ Ｐゴシック" w:hAnsi="ＭＳ Ｐゴシック" w:eastAsia="ＭＳ Ｐゴシック"/>
                <w:color w:val="000000"/>
                <w:spacing w:val="-1"/>
                <w:kern w:val="0"/>
                <w:sz w:val="20"/>
              </w:rPr>
              <w:t>と</w:t>
            </w:r>
            <w:r>
              <w:rPr>
                <w:rFonts w:hint="eastAsia" w:ascii="ＭＳ Ｐゴシック" w:hAnsi="ＭＳ Ｐゴシック" w:eastAsia="ＭＳ Ｐゴシック"/>
                <w:color w:val="000000"/>
                <w:kern w:val="0"/>
                <w:sz w:val="20"/>
              </w:rPr>
              <w:t>。</w:t>
            </w:r>
          </w:p>
        </w:tc>
      </w:tr>
    </w:tbl>
    <w:p>
      <w:pPr>
        <w:pStyle w:val="0"/>
        <w:rPr>
          <w:rFonts w:hint="default"/>
        </w:rPr>
      </w:pPr>
    </w:p>
    <w:tbl>
      <w:tblPr>
        <w:tblStyle w:val="11"/>
        <w:tblW w:w="10260" w:type="dxa"/>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trPr>
          <w:cantSplit/>
          <w:trHeight w:val="283" w:hRule="exact"/>
        </w:trPr>
        <w:tc>
          <w:tcPr>
            <w:tcW w:w="10260" w:type="dxa"/>
            <w:gridSpan w:val="32"/>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4"/>
              </w:rPr>
              <w:t>Ⅱ</w:t>
            </w:r>
            <w:r>
              <w:rPr>
                <w:rFonts w:hint="eastAsia" w:ascii="ＭＳ Ｐゴシック" w:hAnsi="ＭＳ Ｐゴシック" w:eastAsia="ＭＳ Ｐゴシック"/>
                <w:color w:val="000000"/>
                <w:spacing w:val="9"/>
                <w:kern w:val="0"/>
                <w:sz w:val="24"/>
              </w:rPr>
              <w:t>　</w:t>
            </w:r>
            <w:r>
              <w:rPr>
                <w:rFonts w:hint="eastAsia" w:ascii="ＭＳ Ｐゴシック" w:hAnsi="ＭＳ Ｐゴシック" w:eastAsia="ＭＳ Ｐゴシック"/>
                <w:color w:val="000000"/>
                <w:kern w:val="0"/>
                <w:sz w:val="24"/>
              </w:rPr>
              <w:t>運動障害の程度</w:t>
            </w:r>
          </w:p>
        </w:tc>
      </w:tr>
      <w:tr>
        <w:trPr>
          <w:cantSplit/>
          <w:trHeight w:val="454"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診断名</w:t>
            </w:r>
          </w:p>
        </w:tc>
        <w:tc>
          <w:tcPr>
            <w:tcW w:w="8372" w:type="dxa"/>
            <w:gridSpan w:val="3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blPrEx>
          <w:tblLook w:firstRow="1" w:lastRow="0" w:firstColumn="1" w:lastColumn="0" w:noHBand="0" w:noVBand="1" w:val="04A0"/>
        </w:tblPrEx>
        <w:trPr>
          <w:cantSplit/>
          <w:trHeight w:val="567" w:hRule="exact"/>
        </w:trPr>
        <w:tc>
          <w:tcPr>
            <w:tcW w:w="1888"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障害固定又は</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障害確定（推定）</w:t>
            </w:r>
          </w:p>
        </w:tc>
        <w:tc>
          <w:tcPr>
            <w:tcW w:w="3247" w:type="dxa"/>
            <w:gridSpan w:val="12"/>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年</w:t>
            </w:r>
          </w:p>
        </w:tc>
        <w:tc>
          <w:tcPr>
            <w:tcW w:w="1205" w:type="dxa"/>
            <w:gridSpan w:val="8"/>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月</w:t>
            </w:r>
          </w:p>
        </w:tc>
        <w:tc>
          <w:tcPr>
            <w:tcW w:w="1205"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日</w:t>
            </w:r>
          </w:p>
        </w:tc>
        <w:tc>
          <w:tcPr>
            <w:tcW w:w="2715" w:type="dxa"/>
            <w:gridSpan w:val="7"/>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p>
        </w:tc>
      </w:tr>
      <w:tr>
        <w:trPr>
          <w:cantSplit/>
          <w:trHeight w:val="283" w:hRule="exact"/>
        </w:trPr>
        <w:tc>
          <w:tcPr>
            <w:tcW w:w="1888" w:type="dxa"/>
            <w:gridSpan w:val="2"/>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関節運動範囲</w:t>
            </w:r>
          </w:p>
        </w:tc>
        <w:tc>
          <w:tcPr>
            <w:tcW w:w="2002" w:type="dxa"/>
            <w:gridSpan w:val="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関節名又は部位</w:t>
            </w:r>
          </w:p>
        </w:tc>
        <w:tc>
          <w:tcPr>
            <w:tcW w:w="2001"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運動の種類方向</w:t>
            </w:r>
          </w:p>
        </w:tc>
        <w:tc>
          <w:tcPr>
            <w:tcW w:w="2001"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自動的可能度</w:t>
            </w:r>
          </w:p>
        </w:tc>
        <w:tc>
          <w:tcPr>
            <w:tcW w:w="2368" w:type="dxa"/>
            <w:gridSpan w:val="6"/>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他動的可能度</w:t>
            </w:r>
          </w:p>
        </w:tc>
      </w:tr>
      <w:tr>
        <w:trPr>
          <w:cantSplit/>
          <w:trHeight w:val="510" w:hRule="exact"/>
        </w:trPr>
        <w:tc>
          <w:tcPr>
            <w:tcW w:w="1888" w:type="dxa"/>
            <w:gridSpan w:val="2"/>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2002" w:type="dxa"/>
            <w:gridSpan w:val="7"/>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c>
          <w:tcPr>
            <w:tcW w:w="2001" w:type="dxa"/>
            <w:gridSpan w:val="9"/>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c>
          <w:tcPr>
            <w:tcW w:w="2001"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c>
          <w:tcPr>
            <w:tcW w:w="2368" w:type="dxa"/>
            <w:gridSpan w:val="6"/>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p>
        </w:tc>
      </w:tr>
      <w:tr>
        <w:trPr>
          <w:cantSplit/>
          <w:trHeight w:val="340"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歩行（平地）</w:t>
            </w:r>
          </w:p>
        </w:tc>
        <w:tc>
          <w:tcPr>
            <w:tcW w:w="2782" w:type="dxa"/>
            <w:gridSpan w:val="10"/>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6"/>
              </w:rPr>
              <w:t>可</w:t>
            </w:r>
            <w:r>
              <w:rPr>
                <w:rFonts w:hint="eastAsia" w:ascii="ＭＳ Ｐゴシック" w:hAnsi="ＭＳ Ｐゴシック" w:eastAsia="ＭＳ Ｐゴシック"/>
                <w:color w:val="000000"/>
                <w:kern w:val="0"/>
                <w:fitText w:val="660" w:id="6"/>
              </w:rPr>
              <w:t>能</w:t>
            </w:r>
            <w:r>
              <w:rPr>
                <w:rFonts w:hint="eastAsia" w:ascii="ＭＳ Ｐゴシック" w:hAnsi="ＭＳ Ｐゴシック" w:eastAsia="ＭＳ Ｐゴシック"/>
                <w:color w:val="000000"/>
                <w:kern w:val="0"/>
              </w:rPr>
              <w:t>（　　　　　㎞）</w:t>
            </w:r>
          </w:p>
        </w:tc>
        <w:tc>
          <w:tcPr>
            <w:tcW w:w="2782" w:type="dxa"/>
            <w:gridSpan w:val="1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つたい歩き可能</w:t>
            </w:r>
          </w:p>
        </w:tc>
        <w:tc>
          <w:tcPr>
            <w:tcW w:w="2808" w:type="dxa"/>
            <w:gridSpan w:val="8"/>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7"/>
              </w:rPr>
              <w:t>不</w:t>
            </w:r>
            <w:r>
              <w:rPr>
                <w:rFonts w:hint="eastAsia" w:ascii="ＭＳ Ｐゴシック" w:hAnsi="ＭＳ Ｐゴシック" w:eastAsia="ＭＳ Ｐゴシック"/>
                <w:color w:val="000000"/>
                <w:kern w:val="0"/>
                <w:fitText w:val="660" w:id="7"/>
              </w:rPr>
              <w:t>能</w:t>
            </w:r>
          </w:p>
        </w:tc>
      </w:tr>
      <w:tr>
        <w:trPr>
          <w:cantSplit/>
          <w:trHeight w:val="340"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起立位</w:t>
            </w:r>
          </w:p>
        </w:tc>
        <w:tc>
          <w:tcPr>
            <w:tcW w:w="2782" w:type="dxa"/>
            <w:gridSpan w:val="10"/>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8"/>
              </w:rPr>
              <w:t>可</w:t>
            </w:r>
            <w:r>
              <w:rPr>
                <w:rFonts w:hint="eastAsia" w:ascii="ＭＳ Ｐゴシック" w:hAnsi="ＭＳ Ｐゴシック" w:eastAsia="ＭＳ Ｐゴシック"/>
                <w:color w:val="000000"/>
                <w:kern w:val="0"/>
                <w:fitText w:val="660" w:id="8"/>
              </w:rPr>
              <w:t>能</w:t>
            </w:r>
          </w:p>
        </w:tc>
        <w:tc>
          <w:tcPr>
            <w:tcW w:w="2782" w:type="dxa"/>
            <w:gridSpan w:val="1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9"/>
              </w:rPr>
              <w:t>不</w:t>
            </w:r>
            <w:r>
              <w:rPr>
                <w:rFonts w:hint="eastAsia" w:ascii="ＭＳ Ｐゴシック" w:hAnsi="ＭＳ Ｐゴシック" w:eastAsia="ＭＳ Ｐゴシック"/>
                <w:color w:val="000000"/>
                <w:kern w:val="0"/>
                <w:fitText w:val="660" w:id="9"/>
              </w:rPr>
              <w:t>能</w:t>
            </w:r>
          </w:p>
        </w:tc>
        <w:tc>
          <w:tcPr>
            <w:tcW w:w="2808" w:type="dxa"/>
            <w:gridSpan w:val="8"/>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座位</w:t>
            </w:r>
          </w:p>
        </w:tc>
        <w:tc>
          <w:tcPr>
            <w:tcW w:w="1018" w:type="dxa"/>
            <w:gridSpan w:val="3"/>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正座</w:t>
            </w:r>
          </w:p>
        </w:tc>
        <w:tc>
          <w:tcPr>
            <w:tcW w:w="1018" w:type="dxa"/>
            <w:gridSpan w:val="5"/>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横座</w:t>
            </w:r>
          </w:p>
        </w:tc>
        <w:tc>
          <w:tcPr>
            <w:tcW w:w="1018" w:type="dxa"/>
            <w:gridSpan w:val="3"/>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あぐら</w:t>
            </w:r>
          </w:p>
        </w:tc>
        <w:tc>
          <w:tcPr>
            <w:tcW w:w="2510" w:type="dxa"/>
            <w:gridSpan w:val="11"/>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脚をなげ出して座る</w:t>
            </w:r>
          </w:p>
        </w:tc>
        <w:tc>
          <w:tcPr>
            <w:tcW w:w="1530" w:type="dxa"/>
            <w:gridSpan w:val="6"/>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うずくまる</w:t>
            </w:r>
          </w:p>
        </w:tc>
        <w:tc>
          <w:tcPr>
            <w:tcW w:w="1278" w:type="dxa"/>
            <w:gridSpan w:val="2"/>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不能</w:t>
            </w:r>
          </w:p>
        </w:tc>
      </w:tr>
      <w:tr>
        <w:trPr>
          <w:cantSplit/>
          <w:trHeight w:val="340"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下肢長</w:t>
            </w:r>
          </w:p>
        </w:tc>
        <w:tc>
          <w:tcPr>
            <w:tcW w:w="1668" w:type="dxa"/>
            <w:gridSpan w:val="6"/>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右</w:t>
            </w:r>
          </w:p>
        </w:tc>
        <w:tc>
          <w:tcPr>
            <w:tcW w:w="1669"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ｃｍ</w:t>
            </w:r>
          </w:p>
        </w:tc>
        <w:tc>
          <w:tcPr>
            <w:tcW w:w="1669" w:type="dxa"/>
            <w:gridSpan w:val="8"/>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左</w:t>
            </w:r>
          </w:p>
        </w:tc>
        <w:tc>
          <w:tcPr>
            <w:tcW w:w="1668"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ｃｍ</w:t>
            </w:r>
          </w:p>
        </w:tc>
        <w:tc>
          <w:tcPr>
            <w:tcW w:w="1698" w:type="dxa"/>
            <w:gridSpan w:val="5"/>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r>
      <w:tr>
        <w:trPr>
          <w:cantSplit/>
          <w:trHeight w:val="340"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握力</w:t>
            </w:r>
          </w:p>
        </w:tc>
        <w:tc>
          <w:tcPr>
            <w:tcW w:w="1668" w:type="dxa"/>
            <w:gridSpan w:val="6"/>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右</w:t>
            </w:r>
          </w:p>
        </w:tc>
        <w:tc>
          <w:tcPr>
            <w:tcW w:w="1669" w:type="dxa"/>
            <w:gridSpan w:val="7"/>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ｋｇ</w:t>
            </w:r>
          </w:p>
        </w:tc>
        <w:tc>
          <w:tcPr>
            <w:tcW w:w="1669" w:type="dxa"/>
            <w:gridSpan w:val="8"/>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左</w:t>
            </w:r>
          </w:p>
        </w:tc>
        <w:tc>
          <w:tcPr>
            <w:tcW w:w="1668" w:type="dxa"/>
            <w:gridSpan w:val="4"/>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ｋｇ</w:t>
            </w:r>
          </w:p>
        </w:tc>
        <w:tc>
          <w:tcPr>
            <w:tcW w:w="1698" w:type="dxa"/>
            <w:gridSpan w:val="5"/>
            <w:tcBorders>
              <w:top w:val="single" w:color="000000" w:sz="8" w:space="0"/>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r>
      <w:tr>
        <w:trPr>
          <w:cantSplit/>
          <w:trHeight w:val="567" w:hRule="exact"/>
        </w:trPr>
        <w:tc>
          <w:tcPr>
            <w:tcW w:w="1888" w:type="dxa"/>
            <w:gridSpan w:val="2"/>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運動麻痺</w:t>
            </w:r>
          </w:p>
        </w:tc>
        <w:tc>
          <w:tcPr>
            <w:tcW w:w="957" w:type="dxa"/>
            <w:gridSpan w:val="2"/>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右</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左</w:t>
            </w:r>
          </w:p>
        </w:tc>
        <w:tc>
          <w:tcPr>
            <w:tcW w:w="2749" w:type="dxa"/>
            <w:gridSpan w:val="12"/>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上肢</w:t>
            </w:r>
          </w:p>
        </w:tc>
        <w:tc>
          <w:tcPr>
            <w:tcW w:w="600" w:type="dxa"/>
            <w:gridSpan w:val="5"/>
            <w:tcBorders>
              <w:top w:val="single" w:color="000000" w:sz="8" w:space="0"/>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右</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左</w:t>
            </w:r>
          </w:p>
        </w:tc>
        <w:tc>
          <w:tcPr>
            <w:tcW w:w="4066" w:type="dxa"/>
            <w:gridSpan w:val="11"/>
            <w:tcBorders>
              <w:top w:val="single" w:color="000000" w:sz="8" w:space="0"/>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下肢</w:t>
            </w:r>
          </w:p>
        </w:tc>
      </w:tr>
      <w:tr>
        <w:trPr>
          <w:cantSplit/>
          <w:trHeight w:val="340" w:hRule="exact"/>
        </w:trPr>
        <w:tc>
          <w:tcPr>
            <w:tcW w:w="1888" w:type="dxa"/>
            <w:gridSpan w:val="2"/>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p>
        </w:tc>
        <w:tc>
          <w:tcPr>
            <w:tcW w:w="1390" w:type="dxa"/>
            <w:gridSpan w:val="4"/>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弛緩性</w:t>
            </w:r>
          </w:p>
        </w:tc>
        <w:tc>
          <w:tcPr>
            <w:tcW w:w="1392" w:type="dxa"/>
            <w:gridSpan w:val="6"/>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10"/>
              </w:rPr>
              <w:t>痙</w:t>
            </w:r>
            <w:r>
              <w:rPr>
                <w:rFonts w:hint="eastAsia" w:ascii="ＭＳ Ｐゴシック" w:hAnsi="ＭＳ Ｐゴシック" w:eastAsia="ＭＳ Ｐゴシック"/>
                <w:color w:val="000000"/>
                <w:kern w:val="0"/>
                <w:fitText w:val="660" w:id="10"/>
              </w:rPr>
              <w:t>性</w:t>
            </w:r>
          </w:p>
        </w:tc>
        <w:tc>
          <w:tcPr>
            <w:tcW w:w="1391" w:type="dxa"/>
            <w:gridSpan w:val="7"/>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不随性</w:t>
            </w:r>
          </w:p>
        </w:tc>
        <w:tc>
          <w:tcPr>
            <w:tcW w:w="1391" w:type="dxa"/>
            <w:gridSpan w:val="5"/>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11"/>
              </w:rPr>
              <w:t>強</w:t>
            </w:r>
            <w:r>
              <w:rPr>
                <w:rFonts w:hint="eastAsia" w:ascii="ＭＳ Ｐゴシック" w:hAnsi="ＭＳ Ｐゴシック" w:eastAsia="ＭＳ Ｐゴシック"/>
                <w:color w:val="000000"/>
                <w:kern w:val="0"/>
                <w:fitText w:val="660" w:id="11"/>
              </w:rPr>
              <w:t>剛</w:t>
            </w:r>
          </w:p>
        </w:tc>
        <w:tc>
          <w:tcPr>
            <w:tcW w:w="1390" w:type="dxa"/>
            <w:gridSpan w:val="5"/>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しんせん</w:t>
            </w:r>
          </w:p>
        </w:tc>
        <w:tc>
          <w:tcPr>
            <w:tcW w:w="1418" w:type="dxa"/>
            <w:gridSpan w:val="3"/>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20"/>
                <w:kern w:val="0"/>
                <w:fitText w:val="660" w:id="12"/>
              </w:rPr>
              <w:t>失</w:t>
            </w:r>
            <w:r>
              <w:rPr>
                <w:rFonts w:hint="eastAsia" w:ascii="ＭＳ Ｐゴシック" w:hAnsi="ＭＳ Ｐゴシック" w:eastAsia="ＭＳ Ｐゴシック"/>
                <w:color w:val="000000"/>
                <w:kern w:val="0"/>
                <w:fitText w:val="660" w:id="12"/>
              </w:rPr>
              <w:t>調</w:t>
            </w:r>
          </w:p>
        </w:tc>
      </w:tr>
      <w:tr>
        <w:trPr>
          <w:cantSplit/>
          <w:trHeight w:val="624"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その他の運動</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障害</w:t>
            </w:r>
          </w:p>
        </w:tc>
        <w:tc>
          <w:tcPr>
            <w:tcW w:w="8372" w:type="dxa"/>
            <w:gridSpan w:val="3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（巧遅性、スピード等）</w:t>
            </w:r>
          </w:p>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exact"/>
        </w:trPr>
        <w:tc>
          <w:tcPr>
            <w:tcW w:w="1888" w:type="dxa"/>
            <w:gridSpan w:val="2"/>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rPr>
              <w:t>日常生活状況</w:t>
            </w:r>
          </w:p>
        </w:tc>
        <w:tc>
          <w:tcPr>
            <w:tcW w:w="2274" w:type="dxa"/>
            <w:gridSpan w:val="9"/>
            <w:tcBorders>
              <w:top w:val="single" w:color="000000" w:sz="8" w:space="0"/>
              <w:left w:val="single" w:color="000000" w:sz="8" w:space="0"/>
              <w:bottom w:val="nil"/>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19"/>
              </w:rPr>
            </w:pPr>
            <w:r>
              <w:rPr>
                <w:rFonts w:hint="eastAsia" w:ascii="ＭＳ Ｐゴシック" w:hAnsi="ＭＳ Ｐゴシック" w:eastAsia="ＭＳ Ｐゴシック"/>
                <w:color w:val="000000"/>
                <w:spacing w:val="9"/>
                <w:kern w:val="0"/>
                <w:sz w:val="19"/>
              </w:rPr>
              <w:t>日常生活能力の</w:t>
            </w:r>
            <w:r>
              <w:rPr>
                <w:rFonts w:hint="eastAsia" w:ascii="ＭＳ Ｐゴシック" w:hAnsi="ＭＳ Ｐゴシック" w:eastAsia="ＭＳ Ｐゴシック"/>
                <w:color w:val="000000"/>
                <w:spacing w:val="7"/>
                <w:kern w:val="0"/>
                <w:sz w:val="19"/>
              </w:rPr>
              <w:t>判</w:t>
            </w:r>
            <w:r>
              <w:rPr>
                <w:rFonts w:hint="eastAsia" w:ascii="ＭＳ Ｐゴシック" w:hAnsi="ＭＳ Ｐゴシック" w:eastAsia="ＭＳ Ｐゴシック"/>
                <w:color w:val="000000"/>
                <w:kern w:val="0"/>
                <w:sz w:val="19"/>
              </w:rPr>
              <w:t>定</w:t>
            </w:r>
          </w:p>
        </w:tc>
        <w:tc>
          <w:tcPr>
            <w:tcW w:w="6098" w:type="dxa"/>
            <w:gridSpan w:val="21"/>
            <w:tcBorders>
              <w:top w:val="single" w:color="000000" w:sz="8" w:space="0"/>
              <w:left w:val="nil"/>
              <w:bottom w:val="nil"/>
              <w:right w:val="none" w:color="auto" w:sz="0" w:space="0"/>
              <w:tl2br w:val="none" w:color="auto" w:sz="0" w:space="0"/>
              <w:tr2bl w:val="none" w:color="auto" w:sz="0" w:space="0"/>
            </w:tcBorders>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1"/>
                <w:sz w:val="19"/>
              </w:rPr>
            </w:pPr>
            <w:r>
              <w:rPr>
                <w:rFonts w:hint="eastAsia" w:ascii="ＭＳ Ｐゴシック" w:hAnsi="ＭＳ Ｐゴシック" w:eastAsia="ＭＳ Ｐゴシック"/>
                <w:color w:val="000000"/>
                <w:kern w:val="0"/>
                <w:position w:val="-1"/>
                <w:sz w:val="19"/>
              </w:rPr>
              <w:t>（</w:t>
            </w:r>
            <w:r>
              <w:rPr>
                <w:rFonts w:hint="eastAsia" w:ascii="ＭＳ Ｐゴシック" w:hAnsi="ＭＳ Ｐゴシック" w:eastAsia="ＭＳ Ｐゴシック"/>
                <w:color w:val="000000"/>
                <w:spacing w:val="10"/>
                <w:kern w:val="0"/>
                <w:position w:val="-1"/>
                <w:sz w:val="19"/>
              </w:rPr>
              <w:t>　</w:t>
            </w:r>
            <w:r>
              <w:rPr>
                <w:rFonts w:hint="eastAsia" w:ascii="ＭＳ Ｐゴシック" w:hAnsi="ＭＳ Ｐゴシック" w:eastAsia="ＭＳ Ｐゴシック"/>
                <w:color w:val="000000"/>
                <w:kern w:val="0"/>
                <w:position w:val="-1"/>
                <w:sz w:val="19"/>
              </w:rPr>
              <w:t>該当するものを選んで、どれか一つを○で囲むこと　）</w:t>
            </w:r>
          </w:p>
        </w:tc>
      </w:tr>
      <w:tr>
        <w:trPr>
          <w:cantSplit/>
          <w:trHeight w:val="283" w:hRule="atLeast"/>
        </w:trPr>
        <w:tc>
          <w:tcPr>
            <w:tcW w:w="1888" w:type="dxa"/>
            <w:gridSpan w:val="2"/>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20"/>
              </w:rPr>
            </w:pPr>
          </w:p>
        </w:tc>
        <w:tc>
          <w:tcPr>
            <w:tcW w:w="2274" w:type="dxa"/>
            <w:gridSpan w:val="9"/>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食事</w:t>
            </w:r>
          </w:p>
        </w:tc>
        <w:tc>
          <w:tcPr>
            <w:tcW w:w="1987"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555" w:type="dxa"/>
            <w:gridSpan w:val="8"/>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556" w:type="dxa"/>
            <w:gridSpan w:val="4"/>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1888" w:type="dxa"/>
            <w:gridSpan w:val="2"/>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20"/>
              </w:rPr>
            </w:pPr>
          </w:p>
        </w:tc>
        <w:tc>
          <w:tcPr>
            <w:tcW w:w="2274" w:type="dxa"/>
            <w:gridSpan w:val="9"/>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用便の始末</w:t>
            </w:r>
          </w:p>
        </w:tc>
        <w:tc>
          <w:tcPr>
            <w:tcW w:w="1987"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555" w:type="dxa"/>
            <w:gridSpan w:val="8"/>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556" w:type="dxa"/>
            <w:gridSpan w:val="4"/>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1888" w:type="dxa"/>
            <w:gridSpan w:val="2"/>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20"/>
              </w:rPr>
            </w:pPr>
          </w:p>
        </w:tc>
        <w:tc>
          <w:tcPr>
            <w:tcW w:w="2274" w:type="dxa"/>
            <w:gridSpan w:val="9"/>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入浴・洗面</w:t>
            </w:r>
          </w:p>
        </w:tc>
        <w:tc>
          <w:tcPr>
            <w:tcW w:w="1987"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555" w:type="dxa"/>
            <w:gridSpan w:val="8"/>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556" w:type="dxa"/>
            <w:gridSpan w:val="4"/>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1888" w:type="dxa"/>
            <w:gridSpan w:val="2"/>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20"/>
              </w:rPr>
            </w:pPr>
          </w:p>
        </w:tc>
        <w:tc>
          <w:tcPr>
            <w:tcW w:w="2274" w:type="dxa"/>
            <w:gridSpan w:val="9"/>
            <w:tcBorders>
              <w:top w:val="nil"/>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着衣</w:t>
            </w:r>
          </w:p>
        </w:tc>
        <w:tc>
          <w:tcPr>
            <w:tcW w:w="1987" w:type="dxa"/>
            <w:gridSpan w:val="9"/>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　ひとりでできる</w:t>
            </w:r>
          </w:p>
        </w:tc>
        <w:tc>
          <w:tcPr>
            <w:tcW w:w="2555" w:type="dxa"/>
            <w:gridSpan w:val="8"/>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介助があればできる</w:t>
            </w:r>
          </w:p>
        </w:tc>
        <w:tc>
          <w:tcPr>
            <w:tcW w:w="1556" w:type="dxa"/>
            <w:gridSpan w:val="4"/>
            <w:tcBorders>
              <w:top w:val="nil"/>
              <w:left w:val="nil"/>
              <w:bottom w:val="nil"/>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spacing w:val="9"/>
                <w:kern w:val="0"/>
                <w:sz w:val="19"/>
              </w:rPr>
            </w:pPr>
            <w:r>
              <w:rPr>
                <w:rFonts w:hint="eastAsia" w:ascii="ＭＳ Ｐゴシック" w:hAnsi="ＭＳ Ｐゴシック" w:eastAsia="ＭＳ Ｐゴシック"/>
                <w:color w:val="000000"/>
                <w:spacing w:val="9"/>
                <w:kern w:val="0"/>
                <w:sz w:val="19"/>
              </w:rPr>
              <w:t>できない　）</w:t>
            </w:r>
          </w:p>
        </w:tc>
      </w:tr>
      <w:tr>
        <w:trPr>
          <w:cantSplit/>
          <w:trHeight w:val="283" w:hRule="atLeast"/>
        </w:trPr>
        <w:tc>
          <w:tcPr>
            <w:tcW w:w="1888" w:type="dxa"/>
            <w:gridSpan w:val="2"/>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position w:val="-1"/>
                <w:sz w:val="20"/>
              </w:rPr>
            </w:pPr>
          </w:p>
        </w:tc>
        <w:tc>
          <w:tcPr>
            <w:tcW w:w="2274" w:type="dxa"/>
            <w:gridSpan w:val="9"/>
            <w:tcBorders>
              <w:top w:val="nil"/>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158" w:leftChars="75" w:right="105" w:rightChars="50"/>
              <w:jc w:val="distribute"/>
              <w:rPr>
                <w:rFonts w:hint="default" w:ascii="ＭＳ Ｐゴシック" w:hAnsi="ＭＳ Ｐゴシック" w:eastAsia="ＭＳ Ｐゴシック"/>
                <w:color w:val="000000"/>
                <w:kern w:val="0"/>
                <w:sz w:val="19"/>
              </w:rPr>
            </w:pPr>
            <w:r>
              <w:rPr>
                <w:rFonts w:hint="eastAsia" w:ascii="ＭＳ Ｐゴシック" w:hAnsi="ＭＳ Ｐゴシック" w:eastAsia="ＭＳ Ｐゴシック"/>
                <w:color w:val="000000"/>
                <w:kern w:val="0"/>
                <w:sz w:val="19"/>
              </w:rPr>
              <w:t>その他</w:t>
            </w:r>
          </w:p>
        </w:tc>
        <w:tc>
          <w:tcPr>
            <w:tcW w:w="6098" w:type="dxa"/>
            <w:gridSpan w:val="21"/>
            <w:tcBorders>
              <w:top w:val="nil"/>
              <w:left w:val="nil"/>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19"/>
              </w:rPr>
            </w:pPr>
          </w:p>
        </w:tc>
      </w:tr>
      <w:tr>
        <w:trPr>
          <w:cantSplit/>
          <w:trHeight w:val="567"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
                <w:kern w:val="0"/>
              </w:rPr>
              <w:t>現在行</w:t>
            </w:r>
            <w:r>
              <w:rPr>
                <w:rFonts w:hint="eastAsia" w:ascii="ＭＳ Ｐゴシック" w:hAnsi="ＭＳ Ｐゴシック" w:eastAsia="ＭＳ Ｐゴシック"/>
                <w:color w:val="000000"/>
                <w:kern w:val="0"/>
              </w:rPr>
              <w:t>っている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治療</w:t>
            </w:r>
          </w:p>
        </w:tc>
        <w:tc>
          <w:tcPr>
            <w:tcW w:w="8372" w:type="dxa"/>
            <w:gridSpan w:val="3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症状のよくなる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見込</w:t>
            </w:r>
          </w:p>
        </w:tc>
        <w:tc>
          <w:tcPr>
            <w:tcW w:w="8372" w:type="dxa"/>
            <w:gridSpan w:val="3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exact"/>
        </w:trPr>
        <w:tc>
          <w:tcPr>
            <w:tcW w:w="1888"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spacing w:val="4"/>
                <w:kern w:val="0"/>
              </w:rPr>
            </w:pPr>
            <w:r>
              <w:rPr>
                <w:rFonts w:hint="eastAsia" w:ascii="ＭＳ Ｐゴシック" w:hAnsi="ＭＳ Ｐゴシック" w:eastAsia="ＭＳ Ｐゴシック"/>
                <w:color w:val="000000"/>
                <w:spacing w:val="4"/>
                <w:kern w:val="0"/>
              </w:rPr>
              <w:t>その他</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4"/>
                <w:kern w:val="0"/>
              </w:rPr>
              <w:t>特</w:t>
            </w:r>
            <w:r>
              <w:rPr>
                <w:rFonts w:hint="eastAsia" w:ascii="ＭＳ Ｐゴシック" w:hAnsi="ＭＳ Ｐゴシック" w:eastAsia="ＭＳ Ｐゴシック"/>
                <w:color w:val="000000"/>
                <w:spacing w:val="3"/>
                <w:kern w:val="0"/>
              </w:rPr>
              <w:t>記</w:t>
            </w:r>
            <w:r>
              <w:rPr>
                <w:rFonts w:hint="eastAsia" w:ascii="ＭＳ Ｐゴシック" w:hAnsi="ＭＳ Ｐゴシック" w:eastAsia="ＭＳ Ｐゴシック"/>
                <w:color w:val="000000"/>
                <w:kern w:val="0"/>
              </w:rPr>
              <w:t>すべき事項</w:t>
            </w:r>
          </w:p>
        </w:tc>
        <w:tc>
          <w:tcPr>
            <w:tcW w:w="8372" w:type="dxa"/>
            <w:gridSpan w:val="30"/>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atLeast"/>
        </w:trPr>
        <w:tc>
          <w:tcPr>
            <w:tcW w:w="10206" w:type="dxa"/>
            <w:gridSpan w:val="31"/>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上記のとおり診断しました。</w:t>
            </w:r>
          </w:p>
        </w:tc>
        <w:tc>
          <w:tcPr>
            <w:tcW w:w="54"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bottom"/>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atLeast"/>
        </w:trPr>
        <w:tc>
          <w:tcPr>
            <w:tcW w:w="1353" w:type="dxa"/>
            <w:vMerge w:val="restart"/>
            <w:tcBorders>
              <w:top w:val="nil"/>
              <w:left w:val="single" w:color="000000" w:sz="8" w:space="0"/>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年</w:t>
            </w:r>
          </w:p>
        </w:tc>
        <w:tc>
          <w:tcPr>
            <w:tcW w:w="966" w:type="dxa"/>
            <w:gridSpan w:val="2"/>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月</w:t>
            </w:r>
          </w:p>
        </w:tc>
        <w:tc>
          <w:tcPr>
            <w:tcW w:w="971" w:type="dxa"/>
            <w:gridSpan w:val="4"/>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w:t>
            </w:r>
          </w:p>
        </w:tc>
        <w:tc>
          <w:tcPr>
            <w:tcW w:w="2410" w:type="dxa"/>
            <w:gridSpan w:val="10"/>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居住地又は勤務先</w:t>
            </w:r>
          </w:p>
        </w:tc>
        <w:tc>
          <w:tcPr>
            <w:tcW w:w="4506" w:type="dxa"/>
            <w:gridSpan w:val="14"/>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54" w:type="dxa"/>
            <w:vMerge w:val="continue"/>
            <w:tcBorders>
              <w:top w:val="none" w:color="auto" w:sz="0" w:space="0"/>
              <w:left w:val="nil"/>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r>
      <w:tr>
        <w:trPr>
          <w:cantSplit/>
          <w:trHeight w:val="340" w:hRule="exact"/>
        </w:trPr>
        <w:tc>
          <w:tcPr>
            <w:tcW w:w="1353" w:type="dxa"/>
            <w:vMerge w:val="continue"/>
            <w:tcBorders>
              <w:top w:val="none" w:color="auto" w:sz="0"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966" w:type="dxa"/>
            <w:gridSpan w:val="2"/>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971" w:type="dxa"/>
            <w:gridSpan w:val="4"/>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2410" w:type="dxa"/>
            <w:gridSpan w:val="10"/>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6"/>
                <w:kern w:val="0"/>
                <w:fitText w:val="1680" w:id="13"/>
              </w:rPr>
              <w:t>医師氏名（署名</w:t>
            </w:r>
            <w:r>
              <w:rPr>
                <w:rFonts w:hint="eastAsia" w:ascii="ＭＳ Ｐゴシック" w:hAnsi="ＭＳ Ｐゴシック" w:eastAsia="ＭＳ Ｐゴシック"/>
                <w:color w:val="000000"/>
                <w:spacing w:val="2"/>
                <w:kern w:val="0"/>
                <w:fitText w:val="1680" w:id="13"/>
              </w:rPr>
              <w:t>）</w:t>
            </w:r>
          </w:p>
        </w:tc>
        <w:tc>
          <w:tcPr>
            <w:tcW w:w="4506" w:type="dxa"/>
            <w:gridSpan w:val="14"/>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c>
          <w:tcPr>
            <w:tcW w:w="54"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rPr>
            </w:pPr>
          </w:p>
        </w:tc>
      </w:tr>
    </w:tbl>
    <w:p>
      <w:pPr>
        <w:pStyle w:val="0"/>
        <w:autoSpaceDE w:val="0"/>
        <w:autoSpaceDN w:val="0"/>
        <w:adjustRightInd w:val="0"/>
        <w:snapToGrid w:val="0"/>
        <w:jc w:val="left"/>
        <w:rPr>
          <w:rFonts w:hint="default" w:ascii="ＭＳ Ｐゴシック" w:hAnsi="ＭＳ Ｐゴシック" w:eastAsia="ＭＳ Ｐゴシック"/>
          <w:kern w:val="0"/>
          <w:sz w:val="12"/>
          <w:bdr w:val="single" w:color="auto" w:sz="2" w:space="0"/>
        </w:rPr>
      </w:pPr>
    </w:p>
    <w:tbl>
      <w:tblPr>
        <w:tblStyle w:val="11"/>
        <w:tblW w:w="0" w:type="auto"/>
        <w:jc w:val="center"/>
        <w:tblInd w:w="0" w:type="dxa"/>
        <w:tblBorders>
          <w:top w:val="single" w:color="000000" w:sz="8" w:space="0"/>
          <w:left w:val="single" w:color="000000" w:sz="8" w:space="0"/>
          <w:bottom w:val="single" w:color="000000" w:sz="8" w:space="0"/>
          <w:righ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355"/>
        <w:gridCol w:w="556"/>
        <w:gridCol w:w="413"/>
        <w:gridCol w:w="969"/>
        <w:gridCol w:w="1847"/>
        <w:gridCol w:w="563"/>
        <w:gridCol w:w="642"/>
        <w:gridCol w:w="1205"/>
        <w:gridCol w:w="2656"/>
        <w:gridCol w:w="63"/>
      </w:tblGrid>
      <w:tr>
        <w:trPr>
          <w:cantSplit/>
          <w:trHeight w:val="283" w:hRule="exact"/>
        </w:trPr>
        <w:tc>
          <w:tcPr>
            <w:tcW w:w="10269" w:type="dxa"/>
            <w:gridSpan w:val="10"/>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4"/>
              </w:rPr>
              <w:t>Ⅲ</w:t>
            </w:r>
            <w:r>
              <w:rPr>
                <w:rFonts w:hint="eastAsia" w:ascii="ＭＳ Ｐゴシック" w:hAnsi="ＭＳ Ｐゴシック" w:eastAsia="ＭＳ Ｐゴシック"/>
                <w:color w:val="000000"/>
                <w:spacing w:val="9"/>
                <w:kern w:val="0"/>
                <w:sz w:val="24"/>
              </w:rPr>
              <w:t>　</w:t>
            </w:r>
            <w:r>
              <w:rPr>
                <w:rFonts w:hint="eastAsia" w:ascii="ＭＳ Ｐゴシック" w:hAnsi="ＭＳ Ｐゴシック" w:eastAsia="ＭＳ Ｐゴシック"/>
                <w:color w:val="000000"/>
                <w:kern w:val="0"/>
                <w:sz w:val="24"/>
              </w:rPr>
              <w:t>その他の障害の程度（視力、聴力、咀嚼・言語機能、心機能、腎機能障害等）</w:t>
            </w:r>
          </w:p>
        </w:tc>
      </w:tr>
      <w:tr>
        <w:trPr>
          <w:cantSplit/>
          <w:trHeight w:val="397" w:hRule="exac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診断名</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blPrEx>
          <w:tblLook w:firstRow="1" w:lastRow="0" w:firstColumn="1" w:lastColumn="0" w:noHBand="0" w:noVBand="1" w:val="04A0"/>
        </w:tblPrEx>
        <w:trPr>
          <w:cantSplit/>
          <w:trHeight w:val="567" w:hRule="atLeast"/>
        </w:trPr>
        <w:tc>
          <w:tcPr>
            <w:tcW w:w="1911"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障害固定又は</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障害確定（推定）</w:t>
            </w:r>
          </w:p>
        </w:tc>
        <w:tc>
          <w:tcPr>
            <w:tcW w:w="3229" w:type="dxa"/>
            <w:gridSpan w:val="3"/>
            <w:tcBorders>
              <w:top w:val="single" w:color="000000" w:sz="8"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年</w:t>
            </w:r>
          </w:p>
        </w:tc>
        <w:tc>
          <w:tcPr>
            <w:tcW w:w="1205" w:type="dxa"/>
            <w:gridSpan w:val="2"/>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月</w:t>
            </w:r>
          </w:p>
        </w:tc>
        <w:tc>
          <w:tcPr>
            <w:tcW w:w="1205" w:type="dxa"/>
            <w:tcBorders>
              <w:top w:val="single" w:color="000000" w:sz="8"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r>
              <w:rPr>
                <w:rFonts w:hint="eastAsia" w:ascii="ＭＳ Ｐゴシック" w:hAnsi="ＭＳ Ｐゴシック" w:eastAsia="ＭＳ Ｐゴシック"/>
                <w:kern w:val="0"/>
              </w:rPr>
              <w:t>日</w:t>
            </w:r>
          </w:p>
        </w:tc>
        <w:tc>
          <w:tcPr>
            <w:tcW w:w="2719" w:type="dxa"/>
            <w:gridSpan w:val="2"/>
            <w:tcBorders>
              <w:top w:val="single" w:color="000000" w:sz="8" w:space="0"/>
              <w:left w:val="nil"/>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rPr>
            </w:pPr>
          </w:p>
        </w:tc>
      </w:tr>
      <w:tr>
        <w:trPr>
          <w:cantSplit/>
          <w:trHeight w:val="567" w:hRule="atLeas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spacing w:val="-1"/>
                <w:kern w:val="0"/>
              </w:rPr>
            </w:pPr>
            <w:r>
              <w:rPr>
                <w:rFonts w:hint="eastAsia" w:ascii="ＭＳ Ｐゴシック" w:hAnsi="ＭＳ Ｐゴシック" w:eastAsia="ＭＳ Ｐゴシック"/>
                <w:spacing w:val="-2"/>
                <w:kern w:val="0"/>
              </w:rPr>
              <w:t>障害</w:t>
            </w:r>
            <w:r>
              <w:rPr>
                <w:rFonts w:hint="eastAsia" w:ascii="ＭＳ Ｐゴシック" w:hAnsi="ＭＳ Ｐゴシック" w:eastAsia="ＭＳ Ｐゴシック"/>
                <w:spacing w:val="-1"/>
                <w:kern w:val="0"/>
              </w:rPr>
              <w:t>の状態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rPr>
            </w:pPr>
            <w:r>
              <w:rPr>
                <w:rFonts w:hint="eastAsia" w:ascii="ＭＳ Ｐゴシック" w:hAnsi="ＭＳ Ｐゴシック" w:eastAsia="ＭＳ Ｐゴシック"/>
                <w:spacing w:val="-1"/>
                <w:kern w:val="0"/>
              </w:rPr>
              <w:t>及び</w:t>
            </w:r>
            <w:r>
              <w:rPr>
                <w:rFonts w:hint="eastAsia" w:ascii="ＭＳ Ｐゴシック" w:hAnsi="ＭＳ Ｐゴシック" w:eastAsia="ＭＳ Ｐゴシック"/>
                <w:kern w:val="0"/>
              </w:rPr>
              <w:t>検査所見</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rPr>
            </w:pPr>
          </w:p>
        </w:tc>
      </w:tr>
      <w:tr>
        <w:trPr>
          <w:cantSplit/>
          <w:trHeight w:val="567" w:hRule="atLeas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日常生活状況</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atLeas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
                <w:kern w:val="0"/>
              </w:rPr>
              <w:t>現在行</w:t>
            </w:r>
            <w:r>
              <w:rPr>
                <w:rFonts w:hint="eastAsia" w:ascii="ＭＳ Ｐゴシック" w:hAnsi="ＭＳ Ｐゴシック" w:eastAsia="ＭＳ Ｐゴシック"/>
                <w:color w:val="000000"/>
                <w:kern w:val="0"/>
              </w:rPr>
              <w:t>っている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治療</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atLeas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症状のよくなる</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見込</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567" w:hRule="atLeast"/>
        </w:trPr>
        <w:tc>
          <w:tcPr>
            <w:tcW w:w="1911" w:type="dxa"/>
            <w:gridSpan w:val="2"/>
            <w:tcBorders>
              <w:top w:val="single" w:color="000000" w:sz="8" w:space="0"/>
              <w:left w:val="none" w:color="auto" w:sz="0"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4"/>
                <w:kern w:val="0"/>
              </w:rPr>
              <w:t>その他特</w:t>
            </w:r>
            <w:r>
              <w:rPr>
                <w:rFonts w:hint="eastAsia" w:ascii="ＭＳ Ｐゴシック" w:hAnsi="ＭＳ Ｐゴシック" w:eastAsia="ＭＳ Ｐゴシック"/>
                <w:color w:val="000000"/>
                <w:spacing w:val="3"/>
                <w:kern w:val="0"/>
              </w:rPr>
              <w:t>記</w:t>
            </w:r>
            <w:r>
              <w:rPr>
                <w:rFonts w:hint="eastAsia" w:ascii="ＭＳ Ｐゴシック" w:hAnsi="ＭＳ Ｐゴシック" w:eastAsia="ＭＳ Ｐゴシック"/>
                <w:color w:val="000000"/>
                <w:kern w:val="0"/>
              </w:rPr>
              <w:t>すべき事項</w:t>
            </w:r>
          </w:p>
        </w:tc>
        <w:tc>
          <w:tcPr>
            <w:tcW w:w="8358" w:type="dxa"/>
            <w:gridSpan w:val="8"/>
            <w:tcBorders>
              <w:top w:val="single" w:color="000000" w:sz="8" w:space="0"/>
              <w:left w:val="single" w:color="000000" w:sz="8" w:space="0"/>
              <w:bottom w:val="single" w:color="000000" w:sz="8" w:space="0"/>
              <w:right w:val="none" w:color="auto" w:sz="0" w:space="0"/>
              <w:tl2br w:val="none" w:color="auto" w:sz="0" w:space="0"/>
              <w:tr2bl w:val="none" w:color="auto" w:sz="0" w:space="0"/>
            </w:tcBorders>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rPr>
            </w:pPr>
          </w:p>
        </w:tc>
      </w:tr>
      <w:tr>
        <w:trPr>
          <w:cantSplit/>
          <w:trHeight w:val="340" w:hRule="atLeast"/>
        </w:trPr>
        <w:tc>
          <w:tcPr>
            <w:tcW w:w="10206" w:type="dxa"/>
            <w:gridSpan w:val="9"/>
            <w:tcBorders>
              <w:top w:val="single" w:color="000000" w:sz="8" w:space="0"/>
              <w:left w:val="single" w:color="000000" w:sz="8" w:space="0"/>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上記のとおり診断しました。</w:t>
            </w:r>
          </w:p>
        </w:tc>
        <w:tc>
          <w:tcPr>
            <w:tcW w:w="63" w:type="dxa"/>
            <w:vMerge w:val="restart"/>
            <w:tcBorders>
              <w:top w:val="single" w:color="000000" w:sz="8" w:space="0"/>
              <w:left w:val="nil"/>
              <w:bottom w:val="none" w:color="auto" w:sz="0" w:space="0"/>
              <w:right w:val="single" w:color="000000" w:sz="8" w:space="0"/>
              <w:tl2br w:val="none" w:color="auto" w:sz="0" w:space="0"/>
              <w:tr2bl w:val="none" w:color="auto" w:sz="0" w:space="0"/>
            </w:tcBorders>
            <w:vAlign w:val="bottom"/>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18"/>
              </w:rPr>
            </w:pPr>
          </w:p>
        </w:tc>
      </w:tr>
      <w:tr>
        <w:trPr>
          <w:cantSplit/>
          <w:trHeight w:val="340" w:hRule="atLeast"/>
        </w:trPr>
        <w:tc>
          <w:tcPr>
            <w:tcW w:w="1355" w:type="dxa"/>
            <w:vMerge w:val="restart"/>
            <w:tcBorders>
              <w:top w:val="nil"/>
              <w:left w:val="single" w:color="000000" w:sz="8" w:space="0"/>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年</w:t>
            </w:r>
          </w:p>
        </w:tc>
        <w:tc>
          <w:tcPr>
            <w:tcW w:w="969" w:type="dxa"/>
            <w:gridSpan w:val="2"/>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月</w:t>
            </w:r>
          </w:p>
        </w:tc>
        <w:tc>
          <w:tcPr>
            <w:tcW w:w="969" w:type="dxa"/>
            <w:vMerge w:val="restart"/>
            <w:tcBorders>
              <w:top w:val="nil"/>
              <w:left w:val="nil"/>
              <w:bottom w:val="none" w:color="auto" w:sz="0" w:space="0"/>
              <w:right w:val="nil"/>
              <w:tl2br w:val="none" w:color="auto" w:sz="0" w:space="0"/>
              <w:tr2bl w:val="none" w:color="auto" w:sz="0" w:space="0"/>
            </w:tcBorders>
            <w:vAlign w:val="top"/>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w:t>
            </w:r>
          </w:p>
        </w:tc>
        <w:tc>
          <w:tcPr>
            <w:tcW w:w="2410" w:type="dxa"/>
            <w:gridSpan w:val="2"/>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居住地又は勤務先</w:t>
            </w:r>
          </w:p>
        </w:tc>
        <w:tc>
          <w:tcPr>
            <w:tcW w:w="4503" w:type="dxa"/>
            <w:gridSpan w:val="3"/>
            <w:tcBorders>
              <w:top w:val="nil"/>
              <w:left w:val="nil"/>
              <w:bottom w:val="nil"/>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p>
        </w:tc>
        <w:tc>
          <w:tcPr>
            <w:tcW w:w="63" w:type="dxa"/>
            <w:vMerge w:val="continue"/>
            <w:tcBorders>
              <w:top w:val="none" w:color="auto" w:sz="0" w:space="0"/>
              <w:left w:val="nil"/>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18"/>
              </w:rPr>
            </w:pPr>
          </w:p>
        </w:tc>
      </w:tr>
      <w:tr>
        <w:trPr>
          <w:cantSplit/>
          <w:trHeight w:val="340" w:hRule="exact"/>
        </w:trPr>
        <w:tc>
          <w:tcPr>
            <w:tcW w:w="1355" w:type="dxa"/>
            <w:vMerge w:val="continue"/>
            <w:tcBorders>
              <w:top w:val="none" w:color="auto" w:sz="0" w:space="0"/>
              <w:left w:val="single" w:color="000000" w:sz="8" w:space="0"/>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969" w:type="dxa"/>
            <w:gridSpan w:val="2"/>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969" w:type="dxa"/>
            <w:vMerge w:val="continue"/>
            <w:tcBorders>
              <w:top w:val="none" w:color="auto" w:sz="0" w:space="0"/>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p>
        </w:tc>
        <w:tc>
          <w:tcPr>
            <w:tcW w:w="2410" w:type="dxa"/>
            <w:gridSpan w:val="2"/>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spacing w:val="16"/>
                <w:kern w:val="0"/>
                <w:fitText w:val="1680" w:id="14"/>
              </w:rPr>
              <w:t>医師氏名（署名</w:t>
            </w:r>
            <w:r>
              <w:rPr>
                <w:rFonts w:hint="eastAsia" w:ascii="ＭＳ Ｐゴシック" w:hAnsi="ＭＳ Ｐゴシック" w:eastAsia="ＭＳ Ｐゴシック"/>
                <w:color w:val="000000"/>
                <w:spacing w:val="2"/>
                <w:kern w:val="0"/>
                <w:fitText w:val="1680" w:id="14"/>
              </w:rPr>
              <w:t>）</w:t>
            </w:r>
          </w:p>
        </w:tc>
        <w:tc>
          <w:tcPr>
            <w:tcW w:w="4503" w:type="dxa"/>
            <w:gridSpan w:val="3"/>
            <w:tcBorders>
              <w:top w:val="nil"/>
              <w:left w:val="nil"/>
              <w:bottom w:val="single" w:color="000000" w:sz="8" w:space="0"/>
              <w:right w:val="nil"/>
              <w:tl2br w:val="none" w:color="auto" w:sz="0" w:space="0"/>
              <w:tr2bl w:val="none" w:color="auto" w:sz="0" w:space="0"/>
            </w:tcBorders>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color w:val="000000"/>
                <w:kern w:val="0"/>
              </w:rPr>
            </w:pPr>
          </w:p>
        </w:tc>
        <w:tc>
          <w:tcPr>
            <w:tcW w:w="63" w:type="dxa"/>
            <w:vMerge w:val="continue"/>
            <w:tcBorders>
              <w:top w:val="none" w:color="auto" w:sz="0" w:space="0"/>
              <w:left w:val="nil"/>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color w:val="000000"/>
                <w:kern w:val="0"/>
                <w:sz w:val="18"/>
              </w:rPr>
            </w:pPr>
          </w:p>
        </w:tc>
      </w:tr>
    </w:tbl>
    <w:p>
      <w:pPr>
        <w:pStyle w:val="0"/>
        <w:autoSpaceDE w:val="0"/>
        <w:autoSpaceDN w:val="0"/>
        <w:adjustRightInd w:val="0"/>
        <w:snapToGrid w:val="0"/>
        <w:spacing w:line="340" w:lineRule="exact"/>
        <w:jc w:val="left"/>
        <w:rPr>
          <w:rFonts w:hint="default" w:ascii="ＭＳ ゴシック" w:hAnsi="ＭＳ ゴシック" w:eastAsia="ＭＳ ゴシック"/>
          <w:b w:val="1"/>
          <w:color w:val="000000"/>
          <w:kern w:val="0"/>
          <w:sz w:val="24"/>
        </w:rPr>
      </w:pPr>
    </w:p>
    <w:p>
      <w:pPr>
        <w:pStyle w:val="0"/>
        <w:autoSpaceDE w:val="0"/>
        <w:autoSpaceDN w:val="0"/>
        <w:adjustRightInd w:val="0"/>
        <w:snapToGrid w:val="0"/>
        <w:spacing w:line="340" w:lineRule="exact"/>
        <w:jc w:val="left"/>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記入上の留意事項</w:t>
      </w:r>
    </w:p>
    <w:p>
      <w:pPr>
        <w:pStyle w:val="0"/>
        <w:autoSpaceDE w:val="0"/>
        <w:autoSpaceDN w:val="0"/>
        <w:adjustRightInd w:val="0"/>
        <w:snapToGrid w:val="0"/>
        <w:spacing w:line="340" w:lineRule="exact"/>
        <w:jc w:val="left"/>
        <w:rPr>
          <w:rFonts w:hint="default" w:ascii="ＭＳ ゴシック" w:hAnsi="ＭＳ ゴシック" w:eastAsia="ＭＳ ゴシック"/>
          <w:kern w:val="0"/>
          <w:sz w:val="22"/>
        </w:rPr>
      </w:pPr>
    </w:p>
    <w:p>
      <w:pPr>
        <w:pStyle w:val="0"/>
        <w:autoSpaceDE w:val="0"/>
        <w:autoSpaceDN w:val="0"/>
        <w:adjustRightInd w:val="0"/>
        <w:snapToGrid w:val="0"/>
        <w:spacing w:line="340" w:lineRule="exact"/>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１　本診断書は、定期又は臨時の予防接種を受けたことにより障害の状態になったとして、予防接種法第</w:t>
      </w:r>
      <w:r>
        <w:rPr>
          <w:rFonts w:hint="eastAsia" w:ascii="ＭＳ ゴシック" w:hAnsi="ＭＳ ゴシック" w:eastAsia="ＭＳ ゴシック"/>
          <w:kern w:val="0"/>
          <w:sz w:val="22"/>
        </w:rPr>
        <w:t>16</w:t>
      </w:r>
      <w:r>
        <w:rPr>
          <w:rFonts w:hint="eastAsia" w:ascii="ＭＳ ゴシック" w:hAnsi="ＭＳ ゴシック" w:eastAsia="ＭＳ ゴシック"/>
          <w:kern w:val="0"/>
          <w:sz w:val="22"/>
        </w:rPr>
        <w:t>条第１項第２号に掲げる障害児養育年金又は同項第３号に掲げる障害年金（以下「障害年金等」という。）の給付を受けようとする際に、その請求書に添付する書類であり、接種を受けた方が予防接種法施行令別表第１又は第２に定める程度の障害の状態にあるかどうかについて、診断した医師が記入するものです。</w:t>
      </w:r>
    </w:p>
    <w:p>
      <w:pPr>
        <w:pStyle w:val="0"/>
        <w:autoSpaceDE w:val="0"/>
        <w:autoSpaceDN w:val="0"/>
        <w:adjustRightInd w:val="0"/>
        <w:snapToGrid w:val="0"/>
        <w:spacing w:line="340" w:lineRule="exact"/>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２　障害の状態について、その障害の種類ごとに該当する「Ⅰ精神神経障害の程度」「Ⅱ運動障害の程度」「Ⅲその他の障害</w:t>
      </w:r>
      <w:r>
        <w:rPr>
          <w:rFonts w:hint="eastAsia" w:ascii="ＭＳ ゴシック" w:hAnsi="ＭＳ ゴシック" w:eastAsia="ＭＳ ゴシック"/>
          <w:kern w:val="0"/>
          <w:sz w:val="22"/>
          <w:vertAlign w:val="superscript"/>
        </w:rPr>
        <w:t>※</w:t>
      </w:r>
      <w:r>
        <w:rPr>
          <w:rFonts w:hint="eastAsia" w:ascii="ＭＳ ゴシック" w:hAnsi="ＭＳ ゴシック" w:eastAsia="ＭＳ ゴシック"/>
          <w:kern w:val="0"/>
          <w:sz w:val="22"/>
        </w:rPr>
        <w:t>の程度」のそれぞれの欄に、診断した医師が記入してください。ただし、</w:t>
      </w:r>
      <w:r>
        <w:rPr>
          <w:rFonts w:hint="eastAsia" w:ascii="ＭＳ ゴシック" w:hAnsi="ＭＳ ゴシック" w:eastAsia="ＭＳ ゴシック"/>
          <w:kern w:val="0"/>
          <w:sz w:val="22"/>
          <w:u w:val="single" w:color="auto"/>
        </w:rPr>
        <w:t>同じ障害については、可能な限り一人の医師が他の医師に照会する等により記入してください</w:t>
      </w: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u w:val="single" w:color="auto"/>
        </w:rPr>
        <w:t>複数の障害がある場合は、各々の障害について診断した医師が記入してください</w:t>
      </w:r>
      <w:r>
        <w:rPr>
          <w:rFonts w:hint="eastAsia" w:ascii="ＭＳ ゴシック" w:hAnsi="ＭＳ ゴシック" w:eastAsia="ＭＳ ゴシック"/>
          <w:kern w:val="0"/>
          <w:sz w:val="22"/>
        </w:rPr>
        <w:t>。（各障害について同一の医師が記入する際は共通する項目については省略可能です）</w:t>
      </w:r>
    </w:p>
    <w:p>
      <w:pPr>
        <w:pStyle w:val="0"/>
        <w:autoSpaceDE w:val="0"/>
        <w:autoSpaceDN w:val="0"/>
        <w:adjustRightInd w:val="0"/>
        <w:snapToGrid w:val="0"/>
        <w:spacing w:line="340" w:lineRule="exact"/>
        <w:ind w:left="707" w:leftChars="238" w:hanging="207" w:hangingChars="115"/>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※その他の障害は、「Ⅰ精神神経障害」「Ⅱ運動障害」以外の障害（心機能障害、腎機能障害、呼吸機能障害、代謝機能障害、視力障害・聴力障害、咀嚼・嚥下障害等）が該当します。</w:t>
      </w:r>
    </w:p>
    <w:p>
      <w:pPr>
        <w:pStyle w:val="0"/>
        <w:autoSpaceDE w:val="0"/>
        <w:autoSpaceDN w:val="0"/>
        <w:adjustRightInd w:val="0"/>
        <w:snapToGrid w:val="0"/>
        <w:spacing w:line="340" w:lineRule="exact"/>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３　診断した医師は、接種を受けた方が「当該障害の状態となった」と判断した日を該当欄（「障害固定又は障害確定（推定）」）に記入し、その時点の状態を記入してください（初診日や入院日ではありません）。</w:t>
      </w:r>
    </w:p>
    <w:p>
      <w:pPr>
        <w:pStyle w:val="0"/>
        <w:autoSpaceDE w:val="0"/>
        <w:autoSpaceDN w:val="0"/>
        <w:adjustRightInd w:val="0"/>
        <w:snapToGrid w:val="0"/>
        <w:spacing w:line="340" w:lineRule="exact"/>
        <w:ind w:left="210" w:leftChars="100"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u w:val="single" w:color="auto"/>
        </w:rPr>
        <w:t>「障害固定又は障害確定（推定）」は、障害年金等の支給開始月の決定に影響することから、接種日・発症日・初診日及び接種後に生じた症状の経過等について診療録に記録された内容も確認の上、正確な日付及び状態を記入してください</w:t>
      </w:r>
      <w:r>
        <w:rPr>
          <w:rFonts w:hint="eastAsia" w:ascii="ＭＳ ゴシック" w:hAnsi="ＭＳ ゴシック" w:eastAsia="ＭＳ ゴシック"/>
          <w:kern w:val="0"/>
          <w:sz w:val="22"/>
        </w:rPr>
        <w:t>（「障害固定又は障害確定（推定）」の「日」が不明の場合は「月」までの記入で差し支えありません）。</w:t>
      </w:r>
    </w:p>
    <w:p>
      <w:pPr>
        <w:pStyle w:val="0"/>
        <w:autoSpaceDE w:val="0"/>
        <w:autoSpaceDN w:val="0"/>
        <w:adjustRightInd w:val="0"/>
        <w:snapToGrid w:val="0"/>
        <w:spacing w:line="340" w:lineRule="exact"/>
        <w:ind w:left="284" w:hanging="284" w:hangingChars="129"/>
        <w:jc w:val="distribute"/>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４　記入に当たっては、予防接種法施行令別表第１又は第２の等級表を参照し、判断に必要な情報を診断書様式に沿って不足がないよう注意してください。記入欄が不足する場合は任意様式を添付してください。</w:t>
      </w:r>
    </w:p>
    <w:p>
      <w:pPr>
        <w:pStyle w:val="0"/>
        <w:autoSpaceDE w:val="0"/>
        <w:autoSpaceDN w:val="0"/>
        <w:adjustRightInd w:val="0"/>
        <w:snapToGrid w:val="0"/>
        <w:spacing w:line="340" w:lineRule="exact"/>
        <w:ind w:left="284" w:hanging="284" w:hangingChars="129"/>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５　各障害の程度の記入に当たっては、診断書記載時点の一時的能力で判定するのではなく、発症からの症状経過や治療の状況、障害の改善見込み等を鑑み、</w:t>
      </w:r>
      <w:r>
        <w:rPr>
          <w:rFonts w:hint="eastAsia" w:ascii="ＭＳ ゴシック" w:hAnsi="ＭＳ ゴシック" w:eastAsia="ＭＳ ゴシック"/>
          <w:kern w:val="0"/>
          <w:sz w:val="22"/>
          <w:u w:val="single" w:color="auto"/>
        </w:rPr>
        <w:t>障害の固定に至ったと判断した時点における障害の程度を記入してください</w:t>
      </w:r>
      <w:r>
        <w:rPr>
          <w:rFonts w:hint="eastAsia" w:ascii="ＭＳ ゴシック" w:hAnsi="ＭＳ ゴシック" w:eastAsia="ＭＳ ゴシック"/>
          <w:kern w:val="0"/>
          <w:sz w:val="22"/>
        </w:rPr>
        <w:t>。</w:t>
      </w:r>
    </w:p>
    <w:p>
      <w:pPr>
        <w:pStyle w:val="0"/>
        <w:autoSpaceDE w:val="0"/>
        <w:autoSpaceDN w:val="0"/>
        <w:adjustRightInd w:val="0"/>
        <w:snapToGrid w:val="0"/>
        <w:spacing w:line="340" w:lineRule="exact"/>
        <w:ind w:left="283" w:leftChars="135" w:firstLine="145" w:firstLineChars="66"/>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また、</w:t>
      </w:r>
      <w:r>
        <w:rPr>
          <w:rFonts w:hint="eastAsia" w:ascii="ＭＳ ゴシック" w:hAnsi="ＭＳ ゴシック" w:eastAsia="ＭＳ ゴシック"/>
          <w:kern w:val="0"/>
          <w:sz w:val="22"/>
          <w:u w:val="single" w:color="auto"/>
        </w:rPr>
        <w:t>可能な限り検査値や臨床評価値（例えば、</w:t>
      </w:r>
      <w:r>
        <w:rPr>
          <w:rFonts w:hint="eastAsia" w:ascii="ＭＳ ゴシック" w:hAnsi="ＭＳ ゴシック" w:eastAsia="ＭＳ ゴシック"/>
          <w:kern w:val="0"/>
          <w:sz w:val="22"/>
          <w:u w:val="single" w:color="auto"/>
        </w:rPr>
        <w:t>HDS-R</w:t>
      </w:r>
      <w:r>
        <w:rPr>
          <w:rFonts w:hint="eastAsia" w:ascii="ＭＳ ゴシック" w:hAnsi="ＭＳ ゴシック" w:eastAsia="ＭＳ ゴシック"/>
          <w:kern w:val="0"/>
          <w:sz w:val="22"/>
          <w:u w:val="single" w:color="auto"/>
        </w:rPr>
        <w:t>の結果や、握力値、歩行距離等の</w:t>
      </w:r>
      <w:r>
        <w:rPr>
          <w:rFonts w:hint="eastAsia" w:ascii="ＭＳ ゴシック" w:hAnsi="ＭＳ ゴシック" w:eastAsia="ＭＳ ゴシック"/>
          <w:kern w:val="0"/>
          <w:sz w:val="22"/>
          <w:u w:val="single" w:color="auto"/>
        </w:rPr>
        <w:t>ADL</w:t>
      </w:r>
      <w:r>
        <w:rPr>
          <w:rFonts w:hint="eastAsia" w:ascii="ＭＳ ゴシック" w:hAnsi="ＭＳ ゴシック" w:eastAsia="ＭＳ ゴシック"/>
          <w:kern w:val="0"/>
          <w:sz w:val="22"/>
          <w:u w:val="single" w:color="auto"/>
        </w:rPr>
        <w:t>の評価に資する値）等の客観的根拠を記入してください</w:t>
      </w:r>
      <w:r>
        <w:rPr>
          <w:rFonts w:hint="eastAsia" w:ascii="ＭＳ ゴシック" w:hAnsi="ＭＳ ゴシック" w:eastAsia="ＭＳ ゴシック"/>
          <w:kern w:val="0"/>
          <w:sz w:val="22"/>
        </w:rPr>
        <w:t>。</w:t>
      </w:r>
    </w:p>
    <w:p>
      <w:pPr>
        <w:pStyle w:val="0"/>
        <w:autoSpaceDE w:val="0"/>
        <w:autoSpaceDN w:val="0"/>
        <w:adjustRightInd w:val="0"/>
        <w:snapToGrid w:val="0"/>
        <w:spacing w:line="340" w:lineRule="exact"/>
        <w:ind w:left="440" w:hanging="440" w:hangingChars="2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６　「Ⅱ　運動障害の程度」について、</w:t>
      </w:r>
    </w:p>
    <w:p>
      <w:pPr>
        <w:pStyle w:val="0"/>
        <w:autoSpaceDE w:val="0"/>
        <w:autoSpaceDN w:val="0"/>
        <w:adjustRightInd w:val="0"/>
        <w:snapToGrid w:val="0"/>
        <w:spacing w:line="340" w:lineRule="exact"/>
        <w:ind w:left="424" w:leftChars="97"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障害の程度を審査するために具体的な記載が望ましく、例えば、「移動手段として車椅子の使用が必要な場合」「歩行時に杖の使用や補装具の装着が必要な場合」等については、その旨を明記してください。</w:t>
      </w:r>
    </w:p>
    <w:p>
      <w:pPr>
        <w:pStyle w:val="0"/>
        <w:autoSpaceDE w:val="0"/>
        <w:autoSpaceDN w:val="0"/>
        <w:adjustRightInd w:val="0"/>
        <w:snapToGrid w:val="0"/>
        <w:spacing w:line="340" w:lineRule="exact"/>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〇障害の程度は、</w:t>
      </w:r>
      <w:r>
        <w:rPr>
          <w:rFonts w:hint="eastAsia" w:ascii="ＭＳ ゴシック" w:hAnsi="ＭＳ ゴシック" w:eastAsia="ＭＳ ゴシック"/>
          <w:kern w:val="0"/>
          <w:sz w:val="22"/>
          <w:u w:val="single" w:color="auto"/>
        </w:rPr>
        <w:t>補装具等を装着しない状態で評価</w:t>
      </w:r>
      <w:r>
        <w:rPr>
          <w:rFonts w:hint="eastAsia" w:ascii="ＭＳ ゴシック" w:hAnsi="ＭＳ ゴシック" w:eastAsia="ＭＳ ゴシック"/>
          <w:kern w:val="0"/>
          <w:sz w:val="22"/>
        </w:rPr>
        <w:t>してください。</w:t>
      </w:r>
    </w:p>
    <w:p>
      <w:pPr>
        <w:pStyle w:val="0"/>
        <w:autoSpaceDE w:val="0"/>
        <w:autoSpaceDN w:val="0"/>
        <w:adjustRightInd w:val="0"/>
        <w:snapToGrid w:val="0"/>
        <w:spacing w:line="340" w:lineRule="exact"/>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〇日常生活状況については、</w:t>
      </w:r>
      <w:r>
        <w:rPr>
          <w:rFonts w:hint="eastAsia" w:ascii="ＭＳ ゴシック" w:hAnsi="ＭＳ ゴシック" w:eastAsia="ＭＳ ゴシック"/>
          <w:kern w:val="0"/>
          <w:sz w:val="22"/>
          <w:u w:val="single" w:color="auto"/>
        </w:rPr>
        <w:t>杖や補装具等を使用した状態での状況を記入</w:t>
      </w:r>
      <w:r>
        <w:rPr>
          <w:rFonts w:hint="eastAsia" w:ascii="ＭＳ ゴシック" w:hAnsi="ＭＳ ゴシック" w:eastAsia="ＭＳ ゴシック"/>
          <w:kern w:val="0"/>
          <w:sz w:val="22"/>
        </w:rPr>
        <w:t>してください。</w:t>
      </w:r>
      <w:r>
        <w:rPr>
          <w:rFonts w:hint="default" w:ascii="ＭＳ ゴシック" w:hAnsi="ＭＳ ゴシック" w:eastAsia="ＭＳ ゴシック"/>
          <w:kern w:val="0"/>
          <w:sz w:val="22"/>
        </w:rPr>
        <w:br w:type="page"/>
      </w:r>
    </w:p>
    <w:p>
      <w:pPr>
        <w:pStyle w:val="0"/>
        <w:autoSpaceDE w:val="0"/>
        <w:autoSpaceDN w:val="0"/>
        <w:adjustRightInd w:val="0"/>
        <w:snapToGrid w:val="0"/>
        <w:spacing w:line="340" w:lineRule="exact"/>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７　「Ⅲ　その他の障害の程度」について、</w:t>
      </w:r>
    </w:p>
    <w:p>
      <w:pPr>
        <w:pStyle w:val="0"/>
        <w:autoSpaceDE w:val="0"/>
        <w:autoSpaceDN w:val="0"/>
        <w:adjustRightInd w:val="0"/>
        <w:snapToGrid w:val="0"/>
        <w:spacing w:line="340" w:lineRule="exact"/>
        <w:ind w:left="423" w:leftChars="104" w:hanging="205" w:hangingChars="93"/>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〇例えば、</w:t>
      </w:r>
      <w:r>
        <w:rPr>
          <w:rFonts w:hint="eastAsia" w:ascii="ＭＳ ゴシック" w:hAnsi="ＭＳ ゴシック" w:eastAsia="ＭＳ ゴシック"/>
          <w:kern w:val="0"/>
          <w:sz w:val="22"/>
          <w:u w:val="single" w:color="auto"/>
        </w:rPr>
        <w:t>以下の場合に該当する者については、その旨を「障害の状態及び検査所見」欄に明記</w:t>
      </w:r>
      <w:r>
        <w:rPr>
          <w:rFonts w:hint="eastAsia" w:ascii="ＭＳ ゴシック" w:hAnsi="ＭＳ ゴシック" w:eastAsia="ＭＳ ゴシック"/>
          <w:kern w:val="0"/>
          <w:sz w:val="22"/>
        </w:rPr>
        <w:t>してください（以下は一例です。その他障害の程度の判断に影響すると考えられる事項についても幅広く記入してください。）。</w:t>
      </w:r>
    </w:p>
    <w:p>
      <w:pPr>
        <w:pStyle w:val="0"/>
        <w:autoSpaceDE w:val="0"/>
        <w:autoSpaceDN w:val="0"/>
        <w:adjustRightInd w:val="0"/>
        <w:snapToGrid w:val="0"/>
        <w:spacing w:line="340" w:lineRule="exact"/>
        <w:ind w:left="565" w:hanging="565" w:hangingChars="257"/>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w:t>
      </w:r>
      <w:bookmarkStart w:id="2" w:name="_Hlk159485169"/>
      <w:r>
        <w:rPr>
          <w:rFonts w:hint="eastAsia" w:ascii="ＭＳ ゴシック" w:hAnsi="ＭＳ ゴシック" w:eastAsia="ＭＳ ゴシック"/>
          <w:kern w:val="0"/>
          <w:sz w:val="22"/>
        </w:rPr>
        <w:t>・心機能障害において「ペースメーカを植え込んだ場合」「体内植え込み型除細動器（</w:t>
      </w:r>
      <w:r>
        <w:rPr>
          <w:rFonts w:hint="eastAsia" w:ascii="ＭＳ ゴシック" w:hAnsi="ＭＳ ゴシック" w:eastAsia="ＭＳ ゴシック"/>
          <w:kern w:val="0"/>
          <w:sz w:val="22"/>
        </w:rPr>
        <w:t>ICD</w:t>
      </w:r>
      <w:r>
        <w:rPr>
          <w:rFonts w:hint="eastAsia" w:ascii="ＭＳ ゴシック" w:hAnsi="ＭＳ ゴシック" w:eastAsia="ＭＳ ゴシック"/>
          <w:kern w:val="0"/>
          <w:sz w:val="22"/>
        </w:rPr>
        <w:t>）を装着した場合」「人工血管を挿入した場合」「人工弁移植、人工弁置換術を受けた場合」等</w:t>
      </w:r>
    </w:p>
    <w:p>
      <w:pPr>
        <w:pStyle w:val="0"/>
        <w:autoSpaceDE w:val="0"/>
        <w:autoSpaceDN w:val="0"/>
        <w:adjustRightInd w:val="0"/>
        <w:snapToGrid w:val="0"/>
        <w:spacing w:line="340" w:lineRule="exact"/>
        <w:jc w:val="left"/>
        <w:rPr>
          <w:rFonts w:hint="default" w:ascii="ＭＳ ゴシック" w:hAnsi="ＭＳ ゴシック" w:eastAsia="ＭＳ ゴシック"/>
          <w:kern w:val="0"/>
          <w:sz w:val="22"/>
        </w:rPr>
      </w:pPr>
      <w:bookmarkEnd w:id="2"/>
      <w:r>
        <w:rPr>
          <w:rFonts w:hint="eastAsia" w:ascii="ＭＳ ゴシック" w:hAnsi="ＭＳ ゴシック" w:eastAsia="ＭＳ ゴシック"/>
          <w:kern w:val="0"/>
          <w:sz w:val="22"/>
        </w:rPr>
        <w:t>　　・腎機能障害において「人工透析実施中の場合」等</w:t>
      </w:r>
    </w:p>
    <w:p>
      <w:pPr>
        <w:pStyle w:val="0"/>
        <w:autoSpaceDE w:val="0"/>
        <w:autoSpaceDN w:val="0"/>
        <w:adjustRightInd w:val="0"/>
        <w:snapToGrid w:val="0"/>
        <w:spacing w:line="340" w:lineRule="exact"/>
        <w:ind w:firstLine="440" w:firstLineChars="2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・呼吸機能障害において「在宅酸素療法を実施中の場合」等</w:t>
      </w:r>
    </w:p>
    <w:p>
      <w:pPr>
        <w:pStyle w:val="0"/>
        <w:autoSpaceDE w:val="0"/>
        <w:autoSpaceDN w:val="0"/>
        <w:adjustRightInd w:val="0"/>
        <w:snapToGrid w:val="0"/>
        <w:spacing w:line="340" w:lineRule="exact"/>
        <w:ind w:firstLine="425" w:firstLineChars="193"/>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・直腸機能障害において「腸管ストマを装着した場合」等</w:t>
      </w:r>
    </w:p>
    <w:p>
      <w:pPr>
        <w:pStyle w:val="0"/>
        <w:autoSpaceDE w:val="0"/>
        <w:autoSpaceDN w:val="0"/>
        <w:adjustRightInd w:val="0"/>
        <w:snapToGrid w:val="0"/>
        <w:spacing w:line="340" w:lineRule="exact"/>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〇障害の程度は、上記の</w:t>
      </w:r>
      <w:r>
        <w:rPr>
          <w:rFonts w:hint="eastAsia" w:ascii="ＭＳ ゴシック" w:hAnsi="ＭＳ ゴシック" w:eastAsia="ＭＳ ゴシック"/>
          <w:kern w:val="0"/>
          <w:sz w:val="22"/>
          <w:u w:val="single" w:color="auto"/>
        </w:rPr>
        <w:t>機器等を装着しない状態で評価</w:t>
      </w:r>
      <w:r>
        <w:rPr>
          <w:rFonts w:hint="eastAsia" w:ascii="ＭＳ ゴシック" w:hAnsi="ＭＳ ゴシック" w:eastAsia="ＭＳ ゴシック"/>
          <w:kern w:val="0"/>
          <w:sz w:val="22"/>
        </w:rPr>
        <w:t>してください。</w:t>
      </w:r>
    </w:p>
    <w:p>
      <w:pPr>
        <w:pStyle w:val="0"/>
        <w:autoSpaceDE w:val="0"/>
        <w:autoSpaceDN w:val="0"/>
        <w:adjustRightInd w:val="0"/>
        <w:snapToGrid w:val="0"/>
        <w:spacing w:line="340" w:lineRule="exact"/>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〇日常生活状況については、</w:t>
      </w:r>
      <w:r>
        <w:rPr>
          <w:rFonts w:hint="eastAsia" w:ascii="ＭＳ ゴシック" w:hAnsi="ＭＳ ゴシック" w:eastAsia="ＭＳ ゴシック"/>
          <w:kern w:val="0"/>
          <w:sz w:val="22"/>
          <w:u w:val="single" w:color="auto"/>
        </w:rPr>
        <w:t>機器等の装着を含む治療を実施した状態における状況を記入</w:t>
      </w:r>
      <w:r>
        <w:rPr>
          <w:rFonts w:hint="eastAsia" w:ascii="ＭＳ ゴシック" w:hAnsi="ＭＳ ゴシック" w:eastAsia="ＭＳ ゴシック"/>
          <w:kern w:val="0"/>
          <w:sz w:val="22"/>
        </w:rPr>
        <w:t>してください。</w:t>
      </w:r>
    </w:p>
    <w:p>
      <w:pPr>
        <w:pStyle w:val="0"/>
        <w:autoSpaceDE w:val="0"/>
        <w:autoSpaceDN w:val="0"/>
        <w:adjustRightInd w:val="0"/>
        <w:snapToGrid w:val="0"/>
        <w:spacing w:line="340" w:lineRule="exact"/>
        <w:ind w:left="283" w:leftChars="135" w:firstLine="154" w:firstLineChars="7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例えば、「ペースメーカを植え込んだ状態で、自己の身辺の活動や家庭内での軽い家事等の作業は可能だが、それ以上の活動や労働等は著しい支障がある」「人工透析を１回４時間週３回実施中であるが、日常生活は罹患前と同様に自立している」等、</w:t>
      </w:r>
      <w:r>
        <w:rPr>
          <w:rFonts w:hint="eastAsia" w:ascii="ＭＳ ゴシック" w:hAnsi="ＭＳ ゴシック" w:eastAsia="ＭＳ ゴシック"/>
          <w:kern w:val="0"/>
          <w:sz w:val="22"/>
          <w:u w:val="single" w:color="auto"/>
        </w:rPr>
        <w:t>負荷の程度や、日常生活への支障について具体的に記入</w:t>
      </w:r>
      <w:r>
        <w:rPr>
          <w:rFonts w:hint="eastAsia" w:ascii="ＭＳ ゴシック" w:hAnsi="ＭＳ ゴシック" w:eastAsia="ＭＳ ゴシック"/>
          <w:kern w:val="0"/>
          <w:sz w:val="22"/>
        </w:rPr>
        <w:t>してください。</w:t>
      </w:r>
    </w:p>
    <w:p>
      <w:pPr>
        <w:pStyle w:val="0"/>
        <w:autoSpaceDE w:val="0"/>
        <w:autoSpaceDN w:val="0"/>
        <w:adjustRightInd w:val="0"/>
        <w:snapToGrid w:val="0"/>
        <w:spacing w:line="340" w:lineRule="exact"/>
        <w:jc w:val="left"/>
        <w:rPr>
          <w:rFonts w:hint="default" w:ascii="ＭＳ ゴシック" w:hAnsi="ＭＳ ゴシック" w:eastAsia="ＭＳ ゴシック"/>
          <w:kern w:val="0"/>
          <w:sz w:val="22"/>
        </w:rPr>
      </w:pPr>
    </w:p>
    <w:p>
      <w:pPr>
        <w:pStyle w:val="0"/>
        <w:autoSpaceDE w:val="0"/>
        <w:autoSpaceDN w:val="0"/>
        <w:adjustRightInd w:val="0"/>
        <w:snapToGrid w:val="0"/>
        <w:spacing w:line="340" w:lineRule="exact"/>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８　本診断書には、障害の状態に該当するに至った年月日及び予防接種を受けたことにより障害の状態となったことを証明することができる書類（診療録、検査結果報告書、検査データ等）を添付してください。</w:t>
      </w:r>
    </w:p>
    <w:p>
      <w:pPr>
        <w:pStyle w:val="0"/>
        <w:autoSpaceDE w:val="0"/>
        <w:autoSpaceDN w:val="0"/>
        <w:adjustRightInd w:val="0"/>
        <w:snapToGrid w:val="0"/>
        <w:spacing w:line="340" w:lineRule="exact"/>
        <w:jc w:val="left"/>
        <w:rPr>
          <w:rFonts w:hint="default" w:ascii="ＭＳ ゴシック" w:hAnsi="ＭＳ ゴシック" w:eastAsia="ＭＳ ゴシック"/>
          <w:kern w:val="0"/>
          <w:sz w:val="22"/>
        </w:rPr>
      </w:pPr>
    </w:p>
    <w:p>
      <w:pPr>
        <w:pStyle w:val="0"/>
        <w:autoSpaceDE w:val="0"/>
        <w:autoSpaceDN w:val="0"/>
        <w:adjustRightInd w:val="0"/>
        <w:snapToGrid w:val="0"/>
        <w:spacing w:line="340" w:lineRule="exact"/>
        <w:jc w:val="left"/>
        <w:rPr>
          <w:rFonts w:hint="default"/>
        </w:rPr>
      </w:pPr>
      <w:r>
        <w:rPr>
          <w:rFonts w:hint="eastAsia" w:ascii="ＭＳ ゴシック" w:hAnsi="ＭＳ ゴシック" w:eastAsia="ＭＳ ゴシック"/>
          <w:kern w:val="0"/>
          <w:sz w:val="22"/>
        </w:rPr>
        <w:t>９　記入いただいた内容について、後日問い合わせをする可能性がありますのでご協力お願いします。</w:t>
      </w:r>
    </w:p>
    <w:sectPr>
      <w:pgSz w:w="11906" w:h="16838"/>
      <w:pgMar w:top="284" w:right="510" w:bottom="227" w:left="51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rFonts w:ascii="Century" w:hAnsi="Century" w:eastAsia="ＭＳ 明朝"/>
    </w:rPr>
  </w:style>
  <w:style w:type="paragraph" w:styleId="22">
    <w:name w:val="Revision"/>
    <w:next w:val="22"/>
    <w:link w:val="0"/>
    <w:uiPriority w:val="0"/>
    <w:rPr>
      <w:rFonts w:ascii="Century" w:hAnsi="Century" w:eastAsia="ＭＳ 明朝"/>
    </w:rPr>
  </w:style>
  <w:style w:type="paragraph" w:styleId="23">
    <w:name w:val="annotation subject"/>
    <w:basedOn w:val="20"/>
    <w:next w:val="20"/>
    <w:link w:val="24"/>
    <w:uiPriority w:val="0"/>
    <w:semiHidden/>
    <w:rPr>
      <w:b w:val="1"/>
    </w:rPr>
  </w:style>
  <w:style w:type="character" w:styleId="24" w:customStyle="1">
    <w:name w:val="コメント内容 (文字)"/>
    <w:basedOn w:val="21"/>
    <w:next w:val="24"/>
    <w:link w:val="23"/>
    <w:uiPriority w:val="0"/>
    <w:rPr>
      <w:rFonts w:ascii="Century" w:hAnsi="Century" w:eastAsia="ＭＳ 明朝"/>
      <w:b w:val="1"/>
    </w:rPr>
  </w:style>
  <w:style w:type="paragraph" w:styleId="25">
    <w:name w:val="Plain Text"/>
    <w:basedOn w:val="0"/>
    <w:next w:val="25"/>
    <w:link w:val="26"/>
    <w:uiPriority w:val="0"/>
    <w:pPr>
      <w:jc w:val="left"/>
    </w:pPr>
    <w:rPr>
      <w:rFonts w:ascii="游ゴシック" w:hAnsi="游ゴシック" w:eastAsia="游ゴシック"/>
      <w:sz w:val="22"/>
    </w:rPr>
  </w:style>
  <w:style w:type="character" w:styleId="26" w:customStyle="1">
    <w:name w:val="書式なし (文字)"/>
    <w:basedOn w:val="10"/>
    <w:next w:val="26"/>
    <w:link w:val="25"/>
    <w:uiPriority w:val="0"/>
    <w:rPr>
      <w:rFonts w:ascii="游ゴシック" w:hAnsi="游ゴシック" w:eastAsia="游ゴシック"/>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4</Words>
  <Characters>3290</Characters>
  <Application>JUST Note</Application>
  <Lines>4056</Lines>
  <Paragraphs>256</Paragraphs>
  <CharactersWithSpaces>3417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和泉 誠人(izumi-masato)</dc:creator>
  <cp:lastModifiedBy>健康増進課</cp:lastModifiedBy>
  <cp:lastPrinted>2024-02-14T07:53:00Z</cp:lastPrinted>
  <dcterms:created xsi:type="dcterms:W3CDTF">2024-02-22T00:08:00Z</dcterms:created>
  <dcterms:modified xsi:type="dcterms:W3CDTF">2025-01-27T06:17:06Z</dcterms:modified>
  <cp:revision>9</cp:revision>
</cp:coreProperties>
</file>