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BA0B" w14:textId="77777777" w:rsidR="004A3405" w:rsidRPr="00CA6481" w:rsidRDefault="004A3405" w:rsidP="004A3405">
      <w:pPr>
        <w:autoSpaceDN w:val="0"/>
        <w:ind w:firstLineChars="300" w:firstLine="777"/>
        <w:jc w:val="center"/>
        <w:rPr>
          <w:rFonts w:hAnsi="ＭＳ 明朝"/>
        </w:rPr>
      </w:pPr>
      <w:r w:rsidRPr="00CA6481">
        <w:rPr>
          <w:rFonts w:hAnsi="ＭＳ 明朝" w:hint="eastAsia"/>
        </w:rPr>
        <w:t>延岡市飲料水供給施設等整備事業補助金交付要綱</w:t>
      </w:r>
    </w:p>
    <w:p w14:paraId="40282564" w14:textId="77777777" w:rsidR="004A3405" w:rsidRPr="00CA6481" w:rsidRDefault="004A3405" w:rsidP="004A3405">
      <w:pPr>
        <w:autoSpaceDN w:val="0"/>
        <w:rPr>
          <w:rFonts w:hAnsi="ＭＳ 明朝"/>
        </w:rPr>
      </w:pPr>
    </w:p>
    <w:p w14:paraId="5F2F4EA9" w14:textId="77777777" w:rsidR="004A3405" w:rsidRPr="00CA6481" w:rsidRDefault="004A3405" w:rsidP="004A3405">
      <w:pPr>
        <w:autoSpaceDN w:val="0"/>
        <w:ind w:firstLineChars="100" w:firstLine="259"/>
        <w:rPr>
          <w:rFonts w:hAnsi="ＭＳ 明朝"/>
        </w:rPr>
      </w:pPr>
      <w:r w:rsidRPr="00CA6481">
        <w:rPr>
          <w:rFonts w:hAnsi="ＭＳ 明朝" w:hint="eastAsia"/>
        </w:rPr>
        <w:t>（趣旨）</w:t>
      </w:r>
    </w:p>
    <w:p w14:paraId="34E9815D" w14:textId="08B0D0F4" w:rsidR="004A3405" w:rsidRDefault="004A3405" w:rsidP="004A3405">
      <w:pPr>
        <w:autoSpaceDN w:val="0"/>
        <w:ind w:leftChars="10" w:left="285" w:hangingChars="100" w:hanging="259"/>
        <w:rPr>
          <w:rFonts w:hAnsi="ＭＳ 明朝"/>
        </w:rPr>
      </w:pPr>
      <w:r w:rsidRPr="00CA6481">
        <w:rPr>
          <w:rFonts w:hAnsi="ＭＳ 明朝" w:hint="eastAsia"/>
        </w:rPr>
        <w:t>第１条　この要綱は、未給水地域における生活環境の改善及び公衆衛生の向上を図るため、飲料水供給施設等の整備に要する費用について、延岡市飲料水供給施設等整備事業補助金（以下「補助金」</w:t>
      </w:r>
      <w:r w:rsidR="008B3FA6">
        <w:rPr>
          <w:rFonts w:hAnsi="ＭＳ 明朝" w:hint="eastAsia"/>
        </w:rPr>
        <w:t>と</w:t>
      </w:r>
      <w:r w:rsidRPr="00CA6481">
        <w:rPr>
          <w:rFonts w:hAnsi="ＭＳ 明朝" w:hint="eastAsia"/>
        </w:rPr>
        <w:t>いう。）を交付することに関し、</w:t>
      </w:r>
      <w:smartTag w:uri="schemas-MSNCTYST-com/MSNCTYST" w:element="MSNCTYST">
        <w:smartTagPr>
          <w:attr w:name="AddressList" w:val="45:宮崎県延岡市;"/>
          <w:attr w:name="Address" w:val="延岡市"/>
        </w:smartTagPr>
        <w:r w:rsidRPr="00CA6481">
          <w:rPr>
            <w:rFonts w:hAnsi="ＭＳ 明朝" w:hint="eastAsia"/>
          </w:rPr>
          <w:t>延岡市</w:t>
        </w:r>
      </w:smartTag>
      <w:r w:rsidRPr="00CA6481">
        <w:rPr>
          <w:rFonts w:hAnsi="ＭＳ 明朝" w:hint="eastAsia"/>
        </w:rPr>
        <w:t>補助金等の交付に関する規則（昭和50年規則第２号。以下「規則」という。）に定めるもののほか、必要な事項を定めるものとする。</w:t>
      </w:r>
    </w:p>
    <w:p w14:paraId="7D1489B3" w14:textId="77777777" w:rsidR="004A3405" w:rsidRPr="00CA6481" w:rsidRDefault="004A3405" w:rsidP="004A3405">
      <w:pPr>
        <w:autoSpaceDN w:val="0"/>
        <w:ind w:leftChars="10" w:left="285" w:hangingChars="100" w:hanging="259"/>
        <w:rPr>
          <w:rFonts w:hAnsi="ＭＳ 明朝"/>
        </w:rPr>
      </w:pPr>
    </w:p>
    <w:p w14:paraId="17F38BB8" w14:textId="77777777" w:rsidR="004A3405" w:rsidRPr="00CA6481" w:rsidRDefault="004A3405" w:rsidP="004A3405">
      <w:pPr>
        <w:autoSpaceDN w:val="0"/>
        <w:ind w:firstLineChars="100" w:firstLine="259"/>
        <w:rPr>
          <w:rFonts w:hAnsi="ＭＳ 明朝"/>
        </w:rPr>
      </w:pPr>
      <w:r w:rsidRPr="00CA6481">
        <w:rPr>
          <w:rFonts w:hAnsi="ＭＳ 明朝" w:hint="eastAsia"/>
        </w:rPr>
        <w:t>（定義）</w:t>
      </w:r>
    </w:p>
    <w:p w14:paraId="7543D6B3" w14:textId="77777777" w:rsidR="004A3405" w:rsidRPr="00CA6481" w:rsidRDefault="004A3405" w:rsidP="004A3405">
      <w:pPr>
        <w:autoSpaceDN w:val="0"/>
        <w:ind w:left="259" w:hangingChars="100" w:hanging="259"/>
        <w:rPr>
          <w:rFonts w:hAnsi="ＭＳ 明朝"/>
        </w:rPr>
      </w:pPr>
      <w:r w:rsidRPr="00CA6481">
        <w:rPr>
          <w:rFonts w:hAnsi="ＭＳ 明朝" w:hint="eastAsia"/>
        </w:rPr>
        <w:t>第２条　この要綱において</w:t>
      </w:r>
      <w:r w:rsidRPr="00CA6481">
        <w:rPr>
          <w:rFonts w:hint="eastAsia"/>
          <w:szCs w:val="22"/>
        </w:rPr>
        <w:t>次の</w:t>
      </w:r>
      <w:r w:rsidRPr="00CA6481">
        <w:rPr>
          <w:szCs w:val="22"/>
        </w:rPr>
        <w:t>各号に掲げる用語の意義は、当該各号に定めるところによる。</w:t>
      </w:r>
    </w:p>
    <w:p w14:paraId="46908E75" w14:textId="6B91ACAD" w:rsidR="004A3405" w:rsidRPr="00C65185" w:rsidRDefault="00C65185" w:rsidP="00C65185">
      <w:pPr>
        <w:autoSpaceDN w:val="0"/>
        <w:ind w:leftChars="100" w:left="518" w:hangingChars="100" w:hanging="259"/>
        <w:rPr>
          <w:rFonts w:hAnsi="ＭＳ 明朝"/>
        </w:rPr>
      </w:pPr>
      <w:r w:rsidRPr="00CA6481">
        <w:rPr>
          <w:rFonts w:hAnsi="ＭＳ 明朝" w:hint="eastAsia"/>
        </w:rPr>
        <w:t>⑴</w:t>
      </w:r>
      <w:r w:rsidR="004A3405" w:rsidRPr="00C65185">
        <w:rPr>
          <w:rFonts w:hAnsi="ＭＳ 明朝" w:hint="eastAsia"/>
        </w:rPr>
        <w:t xml:space="preserve">　未給水地域　上水道の供給区域（５年以内に供給可能となる地域を含</w:t>
      </w:r>
      <w:r>
        <w:rPr>
          <w:rFonts w:hAnsi="ＭＳ 明朝" w:hint="eastAsia"/>
        </w:rPr>
        <w:t xml:space="preserve">　</w:t>
      </w:r>
      <w:r w:rsidR="004A3405" w:rsidRPr="00C65185">
        <w:rPr>
          <w:rFonts w:hAnsi="ＭＳ 明朝" w:hint="eastAsia"/>
        </w:rPr>
        <w:t>む。）外であって、</w:t>
      </w:r>
      <w:r w:rsidR="006B1E13" w:rsidRPr="00C65185">
        <w:rPr>
          <w:rFonts w:hAnsi="ＭＳ 明朝" w:hint="eastAsia"/>
        </w:rPr>
        <w:t>上</w:t>
      </w:r>
      <w:r w:rsidR="004A3405" w:rsidRPr="00C65185">
        <w:rPr>
          <w:rFonts w:hAnsi="ＭＳ 明朝" w:hint="eastAsia"/>
        </w:rPr>
        <w:t>水道の整備が困難又は整備までに相当の期間を要すると市長が認める地域をいう。</w:t>
      </w:r>
    </w:p>
    <w:p w14:paraId="32B5FB0B" w14:textId="77777777" w:rsidR="004A3405" w:rsidRPr="00CA6481" w:rsidRDefault="004A3405" w:rsidP="004A3405">
      <w:pPr>
        <w:autoSpaceDN w:val="0"/>
        <w:ind w:leftChars="100" w:left="518" w:hangingChars="100" w:hanging="259"/>
        <w:rPr>
          <w:rFonts w:hAnsi="ＭＳ 明朝"/>
        </w:rPr>
      </w:pPr>
      <w:r w:rsidRPr="00CA6481">
        <w:rPr>
          <w:rFonts w:hAnsi="ＭＳ 明朝" w:hint="eastAsia"/>
        </w:rPr>
        <w:t>⑵　飲料水供給施設等　生活飲料水を供給する施設、設備及び器具並びにこれらを維持管理する上で必要な管理道路等の附帯設備をいう。</w:t>
      </w:r>
    </w:p>
    <w:p w14:paraId="0A6C94FD" w14:textId="77777777" w:rsidR="004A3405" w:rsidRDefault="004A3405" w:rsidP="004A3405">
      <w:pPr>
        <w:autoSpaceDN w:val="0"/>
        <w:rPr>
          <w:rFonts w:hAnsi="ＭＳ 明朝"/>
        </w:rPr>
      </w:pPr>
    </w:p>
    <w:p w14:paraId="029C6609" w14:textId="77777777" w:rsidR="004A3405" w:rsidRPr="00CA6481" w:rsidRDefault="004A3405" w:rsidP="004A3405">
      <w:pPr>
        <w:autoSpaceDN w:val="0"/>
        <w:rPr>
          <w:rFonts w:hAnsi="ＭＳ 明朝"/>
        </w:rPr>
      </w:pPr>
      <w:r w:rsidRPr="00CA6481">
        <w:rPr>
          <w:rFonts w:hAnsi="ＭＳ 明朝" w:hint="eastAsia"/>
        </w:rPr>
        <w:t xml:space="preserve">　（補助対象事業）</w:t>
      </w:r>
    </w:p>
    <w:p w14:paraId="45031C9E" w14:textId="77777777" w:rsidR="004A3405" w:rsidRPr="00CA6481" w:rsidRDefault="004A3405" w:rsidP="004A3405">
      <w:pPr>
        <w:autoSpaceDN w:val="0"/>
        <w:ind w:left="259" w:hangingChars="100" w:hanging="259"/>
        <w:rPr>
          <w:rFonts w:hAnsi="ＭＳ 明朝"/>
        </w:rPr>
      </w:pPr>
      <w:r w:rsidRPr="00CA6481">
        <w:rPr>
          <w:rFonts w:hAnsi="ＭＳ 明朝" w:hint="eastAsia"/>
        </w:rPr>
        <w:t xml:space="preserve">第３条　</w:t>
      </w:r>
      <w:r w:rsidRPr="00CA6481">
        <w:rPr>
          <w:rFonts w:hint="eastAsia"/>
          <w:szCs w:val="22"/>
        </w:rPr>
        <w:t>補助金</w:t>
      </w:r>
      <w:r w:rsidRPr="00CA6481">
        <w:rPr>
          <w:szCs w:val="22"/>
        </w:rPr>
        <w:t>の交付の対象となる</w:t>
      </w:r>
      <w:r w:rsidRPr="00CA6481">
        <w:rPr>
          <w:rFonts w:hint="eastAsia"/>
          <w:szCs w:val="22"/>
        </w:rPr>
        <w:t>事業（以下「</w:t>
      </w:r>
      <w:bookmarkStart w:id="0" w:name="_Hlk104880640"/>
      <w:r w:rsidRPr="00CA6481">
        <w:rPr>
          <w:rFonts w:hint="eastAsia"/>
          <w:szCs w:val="22"/>
        </w:rPr>
        <w:t>補助対象事業</w:t>
      </w:r>
      <w:bookmarkEnd w:id="0"/>
      <w:r w:rsidRPr="00CA6481">
        <w:rPr>
          <w:rFonts w:hint="eastAsia"/>
          <w:szCs w:val="22"/>
        </w:rPr>
        <w:t>」という。）は、</w:t>
      </w:r>
      <w:r w:rsidRPr="00CA6481">
        <w:rPr>
          <w:rFonts w:hAnsi="ＭＳ 明朝" w:hint="eastAsia"/>
        </w:rPr>
        <w:t>未給水地域における飲料水供給施設等の新設、増設、改修又は修繕その他市長が認めるものとする。</w:t>
      </w:r>
    </w:p>
    <w:p w14:paraId="236DBFD4" w14:textId="77777777" w:rsidR="004A3405" w:rsidRDefault="004A3405" w:rsidP="004A3405">
      <w:pPr>
        <w:autoSpaceDN w:val="0"/>
        <w:ind w:firstLineChars="100" w:firstLine="259"/>
        <w:rPr>
          <w:rFonts w:hAnsi="ＭＳ 明朝"/>
        </w:rPr>
      </w:pPr>
    </w:p>
    <w:p w14:paraId="4464FE1C" w14:textId="77777777" w:rsidR="004A3405" w:rsidRPr="00CA6481" w:rsidRDefault="004A3405" w:rsidP="004A3405">
      <w:pPr>
        <w:autoSpaceDN w:val="0"/>
        <w:ind w:firstLineChars="100" w:firstLine="259"/>
        <w:rPr>
          <w:rFonts w:hAnsi="ＭＳ 明朝"/>
        </w:rPr>
      </w:pPr>
      <w:r w:rsidRPr="00CA6481">
        <w:rPr>
          <w:rFonts w:hAnsi="ＭＳ 明朝" w:hint="eastAsia"/>
        </w:rPr>
        <w:t>（補助対象者）</w:t>
      </w:r>
    </w:p>
    <w:p w14:paraId="717546B2" w14:textId="03CE0A4A" w:rsidR="004A3405" w:rsidRDefault="004A3405" w:rsidP="004A3405">
      <w:pPr>
        <w:autoSpaceDN w:val="0"/>
        <w:ind w:left="259" w:hangingChars="100" w:hanging="259"/>
        <w:rPr>
          <w:rFonts w:hAnsi="ＭＳ 明朝"/>
        </w:rPr>
      </w:pPr>
      <w:r w:rsidRPr="00CA6481">
        <w:rPr>
          <w:rFonts w:hAnsi="ＭＳ 明朝" w:hint="eastAsia"/>
        </w:rPr>
        <w:t xml:space="preserve">第４条　</w:t>
      </w:r>
      <w:r w:rsidRPr="00CA6481">
        <w:rPr>
          <w:rFonts w:hint="eastAsia"/>
          <w:spacing w:val="2"/>
          <w:szCs w:val="22"/>
        </w:rPr>
        <w:t>補助金の交付の対象となる者</w:t>
      </w:r>
      <w:r w:rsidRPr="00CA6481">
        <w:rPr>
          <w:rFonts w:hAnsi="ＭＳ 明朝" w:hint="eastAsia"/>
        </w:rPr>
        <w:t>は、</w:t>
      </w:r>
      <w:r w:rsidRPr="00C2546E">
        <w:rPr>
          <w:rFonts w:hAnsi="ＭＳ 明朝" w:hint="eastAsia"/>
        </w:rPr>
        <w:t>未給水地域に存する２戸以上で組織する飲料水供給施設等を管理する団体（以下「管理団体」</w:t>
      </w:r>
      <w:r w:rsidRPr="00CA6481">
        <w:rPr>
          <w:rFonts w:hAnsi="ＭＳ 明朝" w:hint="eastAsia"/>
        </w:rPr>
        <w:t>という。）</w:t>
      </w:r>
      <w:r w:rsidR="00D94ED0">
        <w:rPr>
          <w:rFonts w:hAnsi="ＭＳ 明朝" w:hint="eastAsia"/>
        </w:rPr>
        <w:t>とする。ただし、</w:t>
      </w:r>
      <w:r w:rsidR="000E1243" w:rsidRPr="000E1243">
        <w:rPr>
          <w:rFonts w:hAnsi="ＭＳ 明朝" w:hint="eastAsia"/>
        </w:rPr>
        <w:t>未給水地域に存する</w:t>
      </w:r>
      <w:r w:rsidR="000E1243" w:rsidRPr="00FA5D49">
        <w:rPr>
          <w:rFonts w:hAnsi="ＭＳ 明朝" w:hint="eastAsia"/>
        </w:rPr>
        <w:t>住家間の</w:t>
      </w:r>
      <w:r w:rsidR="00FA5D49" w:rsidRPr="00FA5D49">
        <w:rPr>
          <w:rFonts w:hAnsi="ＭＳ 明朝" w:hint="eastAsia"/>
        </w:rPr>
        <w:t>距離や地形などの理由により</w:t>
      </w:r>
      <w:r w:rsidR="004E0173">
        <w:rPr>
          <w:rFonts w:hAnsi="ＭＳ 明朝" w:hint="eastAsia"/>
        </w:rPr>
        <w:t>２戸以上で</w:t>
      </w:r>
      <w:r w:rsidR="00FA5D49" w:rsidRPr="00C2546E">
        <w:rPr>
          <w:rFonts w:hAnsi="ＭＳ 明朝" w:hint="eastAsia"/>
        </w:rPr>
        <w:t>管理団体を組織する</w:t>
      </w:r>
      <w:r w:rsidR="004A05A0" w:rsidRPr="00C2546E">
        <w:rPr>
          <w:rFonts w:hAnsi="ＭＳ 明朝" w:hint="eastAsia"/>
        </w:rPr>
        <w:t>ことが</w:t>
      </w:r>
      <w:r w:rsidR="006B1E13" w:rsidRPr="00C2546E">
        <w:rPr>
          <w:rFonts w:hAnsi="ＭＳ 明朝" w:hint="eastAsia"/>
        </w:rPr>
        <w:t>困難</w:t>
      </w:r>
      <w:r w:rsidR="00D94ED0" w:rsidRPr="00C2546E">
        <w:rPr>
          <w:rFonts w:hAnsi="ＭＳ 明朝" w:hint="eastAsia"/>
        </w:rPr>
        <w:t>なときは、１戸で組織する</w:t>
      </w:r>
      <w:r w:rsidR="004E0173">
        <w:rPr>
          <w:rFonts w:hAnsi="ＭＳ 明朝" w:hint="eastAsia"/>
        </w:rPr>
        <w:t>場合も管理団体とみなす。</w:t>
      </w:r>
    </w:p>
    <w:p w14:paraId="12CC6653" w14:textId="77777777" w:rsidR="00C2546E" w:rsidRPr="00CA6481" w:rsidRDefault="00C2546E" w:rsidP="004A3405">
      <w:pPr>
        <w:autoSpaceDN w:val="0"/>
        <w:ind w:left="259" w:hangingChars="100" w:hanging="259"/>
        <w:rPr>
          <w:rFonts w:hAnsi="ＭＳ 明朝"/>
        </w:rPr>
      </w:pPr>
    </w:p>
    <w:p w14:paraId="3C32B2D1" w14:textId="77777777" w:rsidR="004A3405" w:rsidRPr="00CA6481" w:rsidRDefault="004A3405" w:rsidP="004A3405">
      <w:pPr>
        <w:autoSpaceDN w:val="0"/>
        <w:ind w:leftChars="100" w:left="259"/>
        <w:rPr>
          <w:rFonts w:hAnsi="ＭＳ 明朝"/>
          <w:u w:val="single"/>
        </w:rPr>
      </w:pPr>
      <w:r w:rsidRPr="00CA6481">
        <w:rPr>
          <w:rFonts w:hAnsi="ＭＳ 明朝" w:hint="eastAsia"/>
        </w:rPr>
        <w:t>（補助金の額）</w:t>
      </w:r>
    </w:p>
    <w:p w14:paraId="2BDE7CBC" w14:textId="3D01E48E" w:rsidR="00B31012" w:rsidRDefault="004A3405" w:rsidP="004A05A0">
      <w:pPr>
        <w:autoSpaceDN w:val="0"/>
        <w:ind w:left="259" w:hangingChars="100" w:hanging="259"/>
        <w:rPr>
          <w:rFonts w:hAnsi="ＭＳ 明朝"/>
        </w:rPr>
      </w:pPr>
      <w:r w:rsidRPr="00CA6481">
        <w:rPr>
          <w:rFonts w:hAnsi="ＭＳ 明朝" w:hint="eastAsia"/>
        </w:rPr>
        <w:t>第５条　補助金の額は、補助対象事業に要する経費の３分の２（別表に掲げる災害原因により補助対象事業を実施した場合は10分の９）以内の額とする。ただし、補助金の額に1,000円未満の端数を生じたときは、これを切り捨てた額を補助金の額とする。</w:t>
      </w:r>
    </w:p>
    <w:p w14:paraId="298C25E5" w14:textId="3CC3C24D" w:rsidR="000E1243" w:rsidRDefault="000E1243" w:rsidP="000E1243">
      <w:pPr>
        <w:autoSpaceDN w:val="0"/>
        <w:ind w:left="259" w:hangingChars="100" w:hanging="259"/>
        <w:rPr>
          <w:rFonts w:hAnsi="ＭＳ 明朝"/>
        </w:rPr>
      </w:pPr>
    </w:p>
    <w:p w14:paraId="5F37EF1D" w14:textId="0A4353E6" w:rsidR="004A3405" w:rsidRPr="00CA6481" w:rsidRDefault="004A3405" w:rsidP="000E1243">
      <w:pPr>
        <w:autoSpaceDN w:val="0"/>
        <w:ind w:left="259" w:hangingChars="100" w:hanging="259"/>
        <w:rPr>
          <w:rFonts w:hAnsi="ＭＳ 明朝"/>
        </w:rPr>
      </w:pPr>
      <w:r w:rsidRPr="00CA6481">
        <w:rPr>
          <w:rFonts w:hAnsi="ＭＳ 明朝" w:hint="eastAsia"/>
        </w:rPr>
        <w:t>（補助金の交付申請）</w:t>
      </w:r>
    </w:p>
    <w:p w14:paraId="7FDD086A" w14:textId="3B397D40" w:rsidR="004A3405" w:rsidRPr="00CA6481" w:rsidRDefault="004A3405" w:rsidP="004A3405">
      <w:pPr>
        <w:autoSpaceDN w:val="0"/>
        <w:ind w:left="259" w:hangingChars="100" w:hanging="259"/>
        <w:rPr>
          <w:rFonts w:hAnsi="ＭＳ 明朝"/>
        </w:rPr>
      </w:pPr>
      <w:r w:rsidRPr="00CA6481">
        <w:rPr>
          <w:rFonts w:hAnsi="ＭＳ 明朝" w:hint="eastAsia"/>
        </w:rPr>
        <w:t>第６条　管理団体は、補助金の交付の申請をしようとするときは、補助金等交付申請書（規則様式第１号）に次に掲げる書類を添えて</w:t>
      </w:r>
      <w:r w:rsidR="000E1243" w:rsidRPr="000E1243">
        <w:rPr>
          <w:rFonts w:hAnsi="ＭＳ 明朝" w:hint="eastAsia"/>
        </w:rPr>
        <w:t>補助対象事業</w:t>
      </w:r>
      <w:r w:rsidR="00671D5E" w:rsidRPr="000E1243">
        <w:rPr>
          <w:rFonts w:hAnsi="ＭＳ 明朝" w:hint="eastAsia"/>
        </w:rPr>
        <w:t>の完了日までに</w:t>
      </w:r>
      <w:r w:rsidRPr="00671D5E">
        <w:rPr>
          <w:rFonts w:hAnsi="ＭＳ 明朝" w:hint="eastAsia"/>
        </w:rPr>
        <w:t>市長</w:t>
      </w:r>
      <w:r w:rsidRPr="00CA6481">
        <w:rPr>
          <w:rFonts w:hAnsi="ＭＳ 明朝" w:hint="eastAsia"/>
        </w:rPr>
        <w:t>に提出しなければならない。</w:t>
      </w:r>
    </w:p>
    <w:p w14:paraId="5D98CC48" w14:textId="77777777" w:rsidR="004A3405" w:rsidRPr="00CA6481" w:rsidRDefault="004A3405" w:rsidP="004A3405">
      <w:pPr>
        <w:autoSpaceDN w:val="0"/>
        <w:ind w:left="259" w:hangingChars="100" w:hanging="259"/>
        <w:rPr>
          <w:rFonts w:hAnsi="ＭＳ 明朝"/>
        </w:rPr>
      </w:pPr>
      <w:r w:rsidRPr="00CA6481">
        <w:rPr>
          <w:rFonts w:hAnsi="ＭＳ 明朝" w:hint="eastAsia"/>
        </w:rPr>
        <w:t xml:space="preserve">　⑴　事業計画書</w:t>
      </w:r>
    </w:p>
    <w:p w14:paraId="49E1D713" w14:textId="056F244F" w:rsidR="004A3405" w:rsidRPr="00CA6481" w:rsidRDefault="004A3405" w:rsidP="004A3405">
      <w:pPr>
        <w:autoSpaceDN w:val="0"/>
        <w:ind w:left="259" w:hangingChars="100" w:hanging="259"/>
        <w:rPr>
          <w:rFonts w:hAnsi="ＭＳ 明朝"/>
        </w:rPr>
      </w:pPr>
      <w:r w:rsidRPr="00CA6481">
        <w:rPr>
          <w:rFonts w:hAnsi="ＭＳ 明朝" w:hint="eastAsia"/>
        </w:rPr>
        <w:t xml:space="preserve">　⑵　収支</w:t>
      </w:r>
      <w:r w:rsidR="00625419">
        <w:rPr>
          <w:rFonts w:hAnsi="ＭＳ 明朝" w:hint="eastAsia"/>
        </w:rPr>
        <w:t>予算</w:t>
      </w:r>
      <w:r w:rsidRPr="00CA6481">
        <w:rPr>
          <w:rFonts w:hAnsi="ＭＳ 明朝" w:hint="eastAsia"/>
        </w:rPr>
        <w:t>書</w:t>
      </w:r>
    </w:p>
    <w:p w14:paraId="7804C379" w14:textId="77777777" w:rsidR="004A3405" w:rsidRPr="00CA6481" w:rsidRDefault="004A3405" w:rsidP="004A3405">
      <w:pPr>
        <w:pStyle w:val="a7"/>
        <w:autoSpaceDN w:val="0"/>
        <w:ind w:leftChars="100" w:left="518" w:hangingChars="100" w:hanging="259"/>
        <w:rPr>
          <w:rFonts w:ascii="ＭＳ 明朝" w:hAnsi="ＭＳ 明朝"/>
          <w:szCs w:val="24"/>
        </w:rPr>
      </w:pPr>
      <w:r w:rsidRPr="00CA6481">
        <w:rPr>
          <w:rFonts w:ascii="ＭＳ 明朝" w:hAnsi="ＭＳ 明朝" w:hint="eastAsia"/>
          <w:szCs w:val="24"/>
        </w:rPr>
        <w:t>⑶　工事設計書類（見積書、位置図、付近見取り図、配水管網図、施設構造物図等）</w:t>
      </w:r>
    </w:p>
    <w:p w14:paraId="69CBF569" w14:textId="49BACDA5" w:rsidR="004A3405" w:rsidRPr="00CA6481" w:rsidRDefault="004A3405" w:rsidP="004A3405">
      <w:pPr>
        <w:autoSpaceDN w:val="0"/>
        <w:ind w:leftChars="100" w:left="518" w:hangingChars="100" w:hanging="259"/>
        <w:rPr>
          <w:rFonts w:hAnsi="ＭＳ 明朝"/>
        </w:rPr>
      </w:pPr>
      <w:r w:rsidRPr="00CA6481">
        <w:rPr>
          <w:rFonts w:hAnsi="ＭＳ 明朝" w:hint="eastAsia"/>
        </w:rPr>
        <w:t xml:space="preserve">⑷　</w:t>
      </w:r>
      <w:r w:rsidRPr="00D94ED0">
        <w:rPr>
          <w:rFonts w:hAnsi="ＭＳ 明朝" w:hint="eastAsia"/>
        </w:rPr>
        <w:t>管理団体を組織する戸に属する世帯の世帯主名簿及び当該世帯主の市税完納証明書</w:t>
      </w:r>
      <w:r w:rsidR="006B1E13" w:rsidRPr="00D94ED0">
        <w:rPr>
          <w:rFonts w:hAnsi="ＭＳ 明朝" w:hint="eastAsia"/>
        </w:rPr>
        <w:t>、若</w:t>
      </w:r>
      <w:r w:rsidR="006B1E13">
        <w:rPr>
          <w:rFonts w:hAnsi="ＭＳ 明朝" w:hint="eastAsia"/>
        </w:rPr>
        <w:t>しくはこれに代わるもの</w:t>
      </w:r>
    </w:p>
    <w:p w14:paraId="5092B21B" w14:textId="79885CBD" w:rsidR="004A3405" w:rsidRPr="00CA6481" w:rsidRDefault="004A3405" w:rsidP="004A3405">
      <w:pPr>
        <w:autoSpaceDN w:val="0"/>
        <w:ind w:firstLineChars="100" w:firstLine="259"/>
        <w:rPr>
          <w:rFonts w:hAnsi="ＭＳ 明朝"/>
        </w:rPr>
      </w:pPr>
      <w:r w:rsidRPr="00CA6481">
        <w:rPr>
          <w:rFonts w:hAnsi="ＭＳ 明朝" w:hint="eastAsia"/>
        </w:rPr>
        <w:t>⑸　管</w:t>
      </w:r>
      <w:r w:rsidRPr="00D00395">
        <w:rPr>
          <w:rFonts w:hAnsi="ＭＳ 明朝" w:hint="eastAsia"/>
        </w:rPr>
        <w:t>理団体の規約</w:t>
      </w:r>
    </w:p>
    <w:p w14:paraId="26C7A468" w14:textId="2E4D5CF8" w:rsidR="004A3405" w:rsidRDefault="004A3405" w:rsidP="004A3405">
      <w:pPr>
        <w:autoSpaceDN w:val="0"/>
        <w:ind w:firstLineChars="100" w:firstLine="259"/>
        <w:rPr>
          <w:rFonts w:hAnsi="ＭＳ 明朝"/>
        </w:rPr>
      </w:pPr>
    </w:p>
    <w:p w14:paraId="0487EE9C" w14:textId="77777777" w:rsidR="00D601F4" w:rsidRPr="00D601F4" w:rsidRDefault="00D601F4" w:rsidP="00D601F4">
      <w:pPr>
        <w:autoSpaceDN w:val="0"/>
        <w:ind w:left="259" w:hangingChars="100" w:hanging="259"/>
        <w:rPr>
          <w:rFonts w:hAnsi="ＭＳ 明朝"/>
        </w:rPr>
      </w:pPr>
      <w:r w:rsidRPr="00D601F4">
        <w:rPr>
          <w:rFonts w:hAnsi="ＭＳ 明朝" w:hint="eastAsia"/>
        </w:rPr>
        <w:t>（代理受領）</w:t>
      </w:r>
    </w:p>
    <w:p w14:paraId="6DD98068" w14:textId="77777777" w:rsidR="00D601F4" w:rsidRPr="00D601F4" w:rsidRDefault="00D601F4" w:rsidP="00D601F4">
      <w:pPr>
        <w:autoSpaceDN w:val="0"/>
        <w:ind w:left="259" w:hangingChars="100" w:hanging="259"/>
        <w:rPr>
          <w:rFonts w:hAnsi="ＭＳ 明朝"/>
        </w:rPr>
      </w:pPr>
      <w:r w:rsidRPr="00D601F4">
        <w:rPr>
          <w:rFonts w:hAnsi="ＭＳ 明朝" w:hint="eastAsia"/>
        </w:rPr>
        <w:t>第７条　管理団体は、補助対象工事を行った施工業者に補助金の受領を委任する方法（以下「代理受領」という。）により補助金の交付を受けることができる。ただし、管理団体が補助対象工事に要する費用のうち、自己の負担に係る金額を超える額を、該当施工業者に対して支払っている場合には、代理受領によることが出来ないものとする。</w:t>
      </w:r>
    </w:p>
    <w:p w14:paraId="4C1FF64A" w14:textId="36CBE199" w:rsidR="00D601F4" w:rsidRPr="00D601F4" w:rsidRDefault="00D601F4" w:rsidP="00D601F4">
      <w:pPr>
        <w:autoSpaceDN w:val="0"/>
        <w:ind w:left="259" w:hangingChars="100" w:hanging="259"/>
        <w:rPr>
          <w:rFonts w:hAnsi="ＭＳ 明朝"/>
        </w:rPr>
      </w:pPr>
      <w:r w:rsidRPr="00D601F4">
        <w:rPr>
          <w:rFonts w:hAnsi="ＭＳ 明朝" w:hint="eastAsia"/>
        </w:rPr>
        <w:t>２　管理団体は、代理受領による補助金の交付を請求しようとするときは、補助金請求書に代理受領に関する委任状（様式</w:t>
      </w:r>
      <w:r w:rsidR="00EA74B6">
        <w:rPr>
          <w:rFonts w:hAnsi="ＭＳ 明朝" w:hint="eastAsia"/>
        </w:rPr>
        <w:t>第</w:t>
      </w:r>
      <w:bookmarkStart w:id="1" w:name="_GoBack"/>
      <w:bookmarkEnd w:id="1"/>
      <w:r w:rsidR="00C84F3D">
        <w:rPr>
          <w:rFonts w:hAnsi="ＭＳ 明朝" w:hint="eastAsia"/>
        </w:rPr>
        <w:t>１</w:t>
      </w:r>
      <w:r w:rsidRPr="00D601F4">
        <w:rPr>
          <w:rFonts w:hAnsi="ＭＳ 明朝" w:hint="eastAsia"/>
        </w:rPr>
        <w:t>号）を添えて市長に提出しなければならない。</w:t>
      </w:r>
    </w:p>
    <w:p w14:paraId="01384CED" w14:textId="77777777" w:rsidR="00D601F4" w:rsidRPr="00D601F4" w:rsidRDefault="00D601F4" w:rsidP="00D601F4">
      <w:pPr>
        <w:autoSpaceDN w:val="0"/>
        <w:ind w:left="259" w:hangingChars="100" w:hanging="259"/>
        <w:rPr>
          <w:rFonts w:hAnsi="ＭＳ 明朝"/>
        </w:rPr>
      </w:pPr>
      <w:r w:rsidRPr="00D601F4">
        <w:rPr>
          <w:rFonts w:hAnsi="ＭＳ 明朝" w:hint="eastAsia"/>
        </w:rPr>
        <w:t>３　市長は、前項の請求があった時は、速やかにその内容を精査し、適当と認めたときは、代理受領に関する委任状により受取人として指定され者に補助金を交付するものとする。</w:t>
      </w:r>
    </w:p>
    <w:p w14:paraId="68F46E35" w14:textId="0434D879" w:rsidR="00D601F4" w:rsidRPr="00D601F4" w:rsidRDefault="00D601F4" w:rsidP="004A3405">
      <w:pPr>
        <w:autoSpaceDN w:val="0"/>
        <w:ind w:firstLineChars="100" w:firstLine="259"/>
        <w:rPr>
          <w:rFonts w:hAnsi="ＭＳ 明朝"/>
        </w:rPr>
      </w:pPr>
    </w:p>
    <w:p w14:paraId="7A615F0A" w14:textId="77777777" w:rsidR="00D601F4" w:rsidRDefault="00D601F4" w:rsidP="004A3405">
      <w:pPr>
        <w:autoSpaceDN w:val="0"/>
        <w:ind w:firstLineChars="100" w:firstLine="259"/>
        <w:rPr>
          <w:rFonts w:hAnsi="ＭＳ 明朝"/>
        </w:rPr>
      </w:pPr>
    </w:p>
    <w:p w14:paraId="53FAE127" w14:textId="77777777" w:rsidR="004A3405" w:rsidRPr="00CA6481" w:rsidRDefault="004A3405" w:rsidP="004A3405">
      <w:pPr>
        <w:autoSpaceDN w:val="0"/>
        <w:ind w:firstLineChars="100" w:firstLine="259"/>
        <w:rPr>
          <w:rFonts w:hAnsi="ＭＳ 明朝"/>
        </w:rPr>
      </w:pPr>
      <w:r w:rsidRPr="00CA6481">
        <w:rPr>
          <w:rFonts w:hAnsi="ＭＳ 明朝" w:hint="eastAsia"/>
        </w:rPr>
        <w:t>（申請の取下げ）</w:t>
      </w:r>
    </w:p>
    <w:p w14:paraId="5A9C77EC" w14:textId="7917F128" w:rsidR="004A3405" w:rsidRPr="00CA6481" w:rsidRDefault="004A3405" w:rsidP="004A3405">
      <w:pPr>
        <w:autoSpaceDN w:val="0"/>
        <w:ind w:left="259" w:hangingChars="100" w:hanging="259"/>
        <w:rPr>
          <w:rFonts w:hAnsi="ＭＳ 明朝"/>
        </w:rPr>
      </w:pPr>
      <w:r w:rsidRPr="00CA6481">
        <w:rPr>
          <w:rFonts w:hAnsi="ＭＳ 明朝" w:hint="eastAsia"/>
        </w:rPr>
        <w:t>第</w:t>
      </w:r>
      <w:r w:rsidR="00D601F4">
        <w:rPr>
          <w:rFonts w:hAnsi="ＭＳ 明朝" w:hint="eastAsia"/>
        </w:rPr>
        <w:t>８条</w:t>
      </w:r>
      <w:r w:rsidRPr="00CA6481">
        <w:rPr>
          <w:rFonts w:hAnsi="ＭＳ 明朝" w:hint="eastAsia"/>
        </w:rPr>
        <w:t xml:space="preserve">　管理団体は、規則第７条の規定に基づく申請の取下げを行う場合は、補助金の交付の決定を受けた日から30日以内に行うものとする。</w:t>
      </w:r>
    </w:p>
    <w:p w14:paraId="3FB18202" w14:textId="77777777" w:rsidR="004A3405" w:rsidRPr="00D601F4" w:rsidRDefault="004A3405" w:rsidP="004A3405">
      <w:pPr>
        <w:autoSpaceDN w:val="0"/>
        <w:ind w:firstLineChars="100" w:firstLine="259"/>
        <w:rPr>
          <w:rFonts w:hAnsi="ＭＳ 明朝"/>
        </w:rPr>
      </w:pPr>
    </w:p>
    <w:p w14:paraId="17D56870" w14:textId="77777777" w:rsidR="004A3405" w:rsidRPr="00CA6481" w:rsidRDefault="004A3405" w:rsidP="004A3405">
      <w:pPr>
        <w:autoSpaceDN w:val="0"/>
        <w:ind w:firstLineChars="100" w:firstLine="259"/>
        <w:rPr>
          <w:rFonts w:hAnsi="ＭＳ 明朝"/>
        </w:rPr>
      </w:pPr>
      <w:r w:rsidRPr="00CA6481">
        <w:rPr>
          <w:rFonts w:hAnsi="ＭＳ 明朝" w:hint="eastAsia"/>
        </w:rPr>
        <w:t>（実績報告）</w:t>
      </w:r>
    </w:p>
    <w:p w14:paraId="71143EC4" w14:textId="5345B3FD" w:rsidR="004A3405" w:rsidRPr="00CA6481" w:rsidRDefault="004A3405" w:rsidP="004A3405">
      <w:pPr>
        <w:autoSpaceDN w:val="0"/>
        <w:ind w:left="259" w:hangingChars="100" w:hanging="259"/>
        <w:rPr>
          <w:rFonts w:hAnsi="ＭＳ 明朝"/>
        </w:rPr>
      </w:pPr>
      <w:r w:rsidRPr="00CA6481">
        <w:rPr>
          <w:rFonts w:hAnsi="ＭＳ 明朝" w:hint="eastAsia"/>
        </w:rPr>
        <w:t>第</w:t>
      </w:r>
      <w:r w:rsidR="00D601F4">
        <w:rPr>
          <w:rFonts w:hAnsi="ＭＳ 明朝" w:hint="eastAsia"/>
        </w:rPr>
        <w:t>９</w:t>
      </w:r>
      <w:r w:rsidRPr="00CA6481">
        <w:rPr>
          <w:rFonts w:hAnsi="ＭＳ 明朝" w:hint="eastAsia"/>
        </w:rPr>
        <w:t>条　管理団体は、</w:t>
      </w:r>
      <w:r w:rsidR="000E1243" w:rsidRPr="000E1243">
        <w:rPr>
          <w:rFonts w:hAnsi="ＭＳ 明朝" w:hint="eastAsia"/>
        </w:rPr>
        <w:t>補助対象事業</w:t>
      </w:r>
      <w:r w:rsidRPr="00CA6481">
        <w:rPr>
          <w:rFonts w:hAnsi="ＭＳ 明朝" w:hint="eastAsia"/>
        </w:rPr>
        <w:t>が完了したときは、</w:t>
      </w:r>
      <w:r w:rsidR="000E1243" w:rsidRPr="000E1243">
        <w:rPr>
          <w:rFonts w:hAnsi="ＭＳ 明朝" w:hint="eastAsia"/>
        </w:rPr>
        <w:t>補助対象事業</w:t>
      </w:r>
      <w:r w:rsidRPr="00CA6481">
        <w:rPr>
          <w:rFonts w:hAnsi="ＭＳ 明朝" w:hint="eastAsia"/>
        </w:rPr>
        <w:t>の完了後</w:t>
      </w:r>
      <w:r w:rsidR="000E1243">
        <w:rPr>
          <w:rFonts w:hAnsi="ＭＳ 明朝" w:hint="eastAsia"/>
        </w:rPr>
        <w:t>２０</w:t>
      </w:r>
      <w:r w:rsidRPr="00CA6481">
        <w:rPr>
          <w:rFonts w:hAnsi="ＭＳ 明朝" w:hint="eastAsia"/>
        </w:rPr>
        <w:t>日以内又は補助金の交付の決定を受けた年度の３月</w:t>
      </w:r>
      <w:r w:rsidR="00B32111">
        <w:rPr>
          <w:rFonts w:hAnsi="ＭＳ 明朝" w:hint="eastAsia"/>
        </w:rPr>
        <w:t>３１</w:t>
      </w:r>
      <w:r w:rsidRPr="00CA6481">
        <w:rPr>
          <w:rFonts w:hAnsi="ＭＳ 明朝" w:hint="eastAsia"/>
        </w:rPr>
        <w:t>日のいずれかの早い日までに、</w:t>
      </w:r>
      <w:r w:rsidRPr="000E1243">
        <w:rPr>
          <w:rFonts w:hAnsi="ＭＳ 明朝"/>
        </w:rPr>
        <w:t>補助事業実績報告書（</w:t>
      </w:r>
      <w:r w:rsidRPr="000E1243">
        <w:rPr>
          <w:rFonts w:hAnsi="ＭＳ 明朝" w:hint="eastAsia"/>
        </w:rPr>
        <w:t>規則</w:t>
      </w:r>
      <w:hyperlink r:id="rId7" w:history="1">
        <w:r w:rsidRPr="000E1243">
          <w:rPr>
            <w:rStyle w:val="a8"/>
            <w:rFonts w:hAnsi="ＭＳ 明朝"/>
            <w:color w:val="auto"/>
          </w:rPr>
          <w:t>様式第５号</w:t>
        </w:r>
      </w:hyperlink>
      <w:r w:rsidRPr="000E1243">
        <w:rPr>
          <w:rFonts w:hAnsi="ＭＳ 明朝"/>
        </w:rPr>
        <w:t>）に次に掲げる書類を</w:t>
      </w:r>
      <w:r w:rsidRPr="000E1243">
        <w:rPr>
          <w:rFonts w:hAnsi="ＭＳ 明朝"/>
        </w:rPr>
        <w:lastRenderedPageBreak/>
        <w:t>添付</w:t>
      </w:r>
      <w:r w:rsidRPr="00CA6481">
        <w:rPr>
          <w:rFonts w:hAnsi="ＭＳ 明朝"/>
        </w:rPr>
        <w:t>して市長に提出しなければならない。</w:t>
      </w:r>
    </w:p>
    <w:p w14:paraId="30B8DA3E" w14:textId="0D215EB9" w:rsidR="004A3405" w:rsidRPr="00CA6481" w:rsidRDefault="004A3405" w:rsidP="004A3405">
      <w:pPr>
        <w:autoSpaceDN w:val="0"/>
        <w:ind w:left="259" w:hangingChars="100" w:hanging="259"/>
        <w:rPr>
          <w:rFonts w:hAnsi="ＭＳ 明朝"/>
        </w:rPr>
      </w:pPr>
      <w:r w:rsidRPr="00CA6481">
        <w:rPr>
          <w:rFonts w:hAnsi="ＭＳ 明朝" w:hint="eastAsia"/>
        </w:rPr>
        <w:t xml:space="preserve">　⑴　収支計算書</w:t>
      </w:r>
    </w:p>
    <w:p w14:paraId="3E994BDF" w14:textId="45FCFB50" w:rsidR="004A3405" w:rsidRPr="00CA6481" w:rsidRDefault="004A3405" w:rsidP="004A3405">
      <w:pPr>
        <w:autoSpaceDN w:val="0"/>
        <w:ind w:firstLineChars="100" w:firstLine="259"/>
        <w:rPr>
          <w:rFonts w:hAnsi="ＭＳ 明朝"/>
        </w:rPr>
      </w:pPr>
      <w:r w:rsidRPr="00CA6481">
        <w:rPr>
          <w:rFonts w:hAnsi="ＭＳ 明朝" w:hint="eastAsia"/>
        </w:rPr>
        <w:t xml:space="preserve">⑵　</w:t>
      </w:r>
      <w:r w:rsidR="000E1243" w:rsidRPr="000E1243">
        <w:rPr>
          <w:rFonts w:hAnsi="ＭＳ 明朝" w:hint="eastAsia"/>
        </w:rPr>
        <w:t>補助対象事業</w:t>
      </w:r>
      <w:r w:rsidRPr="00CA6481">
        <w:rPr>
          <w:rFonts w:hAnsi="ＭＳ 明朝" w:hint="eastAsia"/>
        </w:rPr>
        <w:t>に係る工事等の契約書の写し</w:t>
      </w:r>
    </w:p>
    <w:p w14:paraId="1A009191" w14:textId="3A6034E4" w:rsidR="004A3405" w:rsidRPr="00CA6481" w:rsidRDefault="004A3405" w:rsidP="004A3405">
      <w:pPr>
        <w:autoSpaceDN w:val="0"/>
        <w:ind w:firstLineChars="100" w:firstLine="259"/>
        <w:rPr>
          <w:rFonts w:hAnsi="ＭＳ 明朝"/>
        </w:rPr>
      </w:pPr>
      <w:r w:rsidRPr="00CA6481">
        <w:rPr>
          <w:rFonts w:hAnsi="ＭＳ 明朝" w:hint="eastAsia"/>
        </w:rPr>
        <w:t>⑶　補助</w:t>
      </w:r>
      <w:r w:rsidR="000E1243">
        <w:rPr>
          <w:rFonts w:hAnsi="ＭＳ 明朝" w:hint="eastAsia"/>
        </w:rPr>
        <w:t>対象</w:t>
      </w:r>
      <w:r w:rsidRPr="00CA6481">
        <w:rPr>
          <w:rFonts w:hAnsi="ＭＳ 明朝" w:hint="eastAsia"/>
        </w:rPr>
        <w:t>事業に係る工事等の完了届</w:t>
      </w:r>
    </w:p>
    <w:p w14:paraId="22DD1C34" w14:textId="100529CC" w:rsidR="004A3405" w:rsidRPr="00CA6481" w:rsidRDefault="004A3405" w:rsidP="004A3405">
      <w:pPr>
        <w:autoSpaceDN w:val="0"/>
        <w:ind w:firstLineChars="100" w:firstLine="259"/>
        <w:rPr>
          <w:rFonts w:hAnsi="ＭＳ 明朝"/>
        </w:rPr>
      </w:pPr>
      <w:r w:rsidRPr="00CA6481">
        <w:rPr>
          <w:rFonts w:hAnsi="ＭＳ 明朝" w:hint="eastAsia"/>
        </w:rPr>
        <w:t>⑷　補助</w:t>
      </w:r>
      <w:r w:rsidR="000E1243">
        <w:rPr>
          <w:rFonts w:hAnsi="ＭＳ 明朝" w:hint="eastAsia"/>
        </w:rPr>
        <w:t>対象</w:t>
      </w:r>
      <w:r w:rsidRPr="00CA6481">
        <w:rPr>
          <w:rFonts w:hAnsi="ＭＳ 明朝" w:hint="eastAsia"/>
        </w:rPr>
        <w:t>事業に係る工事等の過程及び完了後を撮影した写真</w:t>
      </w:r>
    </w:p>
    <w:p w14:paraId="178FB708" w14:textId="45D28273" w:rsidR="004A3405" w:rsidRPr="00CA6481" w:rsidRDefault="004A3405" w:rsidP="004A3405">
      <w:pPr>
        <w:autoSpaceDN w:val="0"/>
        <w:ind w:left="259" w:hangingChars="100" w:hanging="259"/>
        <w:rPr>
          <w:rFonts w:hAnsi="ＭＳ 明朝"/>
        </w:rPr>
      </w:pPr>
      <w:r w:rsidRPr="00CA6481">
        <w:rPr>
          <w:rFonts w:hAnsi="ＭＳ 明朝" w:hint="eastAsia"/>
        </w:rPr>
        <w:t xml:space="preserve">　⑸　</w:t>
      </w:r>
      <w:r w:rsidRPr="00CA6481">
        <w:rPr>
          <w:rFonts w:ascii="Verdana" w:hAnsi="Verdana"/>
        </w:rPr>
        <w:t>補助</w:t>
      </w:r>
      <w:r w:rsidR="000E1243">
        <w:rPr>
          <w:rFonts w:ascii="Verdana" w:hAnsi="Verdana" w:hint="eastAsia"/>
        </w:rPr>
        <w:t>対象</w:t>
      </w:r>
      <w:r w:rsidRPr="00CA6481">
        <w:rPr>
          <w:rFonts w:ascii="Verdana" w:hAnsi="Verdana"/>
        </w:rPr>
        <w:t>事業に係る領収書その他の支出を証する書類</w:t>
      </w:r>
    </w:p>
    <w:p w14:paraId="7F6D73F6" w14:textId="77777777" w:rsidR="004A3405" w:rsidRPr="00CA6481" w:rsidRDefault="004A3405" w:rsidP="004A3405">
      <w:pPr>
        <w:autoSpaceDN w:val="0"/>
        <w:ind w:firstLineChars="100" w:firstLine="259"/>
        <w:rPr>
          <w:rFonts w:hAnsi="ＭＳ 明朝"/>
        </w:rPr>
      </w:pPr>
      <w:r w:rsidRPr="00CA6481">
        <w:rPr>
          <w:rFonts w:hAnsi="ＭＳ 明朝" w:hint="eastAsia"/>
        </w:rPr>
        <w:t>⑹　前各号に掲げるもののほか、市長が必要と認める書類</w:t>
      </w:r>
    </w:p>
    <w:p w14:paraId="25069E34" w14:textId="77777777" w:rsidR="004A3405" w:rsidRDefault="004A3405" w:rsidP="004A3405">
      <w:pPr>
        <w:autoSpaceDN w:val="0"/>
        <w:ind w:firstLineChars="100" w:firstLine="259"/>
        <w:rPr>
          <w:rFonts w:hAnsi="ＭＳ 明朝"/>
        </w:rPr>
      </w:pPr>
    </w:p>
    <w:p w14:paraId="09EFF1DB" w14:textId="5057928B" w:rsidR="004A3405" w:rsidRPr="00CA6481" w:rsidRDefault="004A3405" w:rsidP="004A3405">
      <w:pPr>
        <w:autoSpaceDN w:val="0"/>
        <w:ind w:firstLineChars="100" w:firstLine="259"/>
        <w:rPr>
          <w:rFonts w:hAnsi="ＭＳ 明朝"/>
        </w:rPr>
      </w:pPr>
      <w:r w:rsidRPr="00CA6481">
        <w:rPr>
          <w:rFonts w:hAnsi="ＭＳ 明朝" w:hint="eastAsia"/>
        </w:rPr>
        <w:t>（</w:t>
      </w:r>
      <w:r w:rsidR="000E1243" w:rsidRPr="000E1243">
        <w:rPr>
          <w:rFonts w:hAnsi="ＭＳ 明朝" w:hint="eastAsia"/>
        </w:rPr>
        <w:t>補助対象事業</w:t>
      </w:r>
      <w:r w:rsidRPr="00CA6481">
        <w:rPr>
          <w:rFonts w:hAnsi="ＭＳ 明朝" w:hint="eastAsia"/>
        </w:rPr>
        <w:t>の状況確認）</w:t>
      </w:r>
    </w:p>
    <w:p w14:paraId="097ADB2D" w14:textId="6B6C8461" w:rsidR="000E1243" w:rsidRDefault="004A3405" w:rsidP="00D601F4">
      <w:pPr>
        <w:autoSpaceDN w:val="0"/>
        <w:ind w:left="259" w:hangingChars="100" w:hanging="259"/>
        <w:rPr>
          <w:rFonts w:hAnsi="ＭＳ 明朝"/>
        </w:rPr>
      </w:pPr>
      <w:r w:rsidRPr="00CA6481">
        <w:rPr>
          <w:rFonts w:hAnsi="ＭＳ 明朝" w:hint="eastAsia"/>
        </w:rPr>
        <w:t>第</w:t>
      </w:r>
      <w:r w:rsidR="00D601F4">
        <w:rPr>
          <w:rFonts w:hAnsi="ＭＳ 明朝" w:hint="eastAsia"/>
        </w:rPr>
        <w:t>１０</w:t>
      </w:r>
      <w:r w:rsidRPr="00CA6481">
        <w:rPr>
          <w:rFonts w:hAnsi="ＭＳ 明朝" w:hint="eastAsia"/>
        </w:rPr>
        <w:t>条　市長は、補助</w:t>
      </w:r>
      <w:r w:rsidR="000E1243">
        <w:rPr>
          <w:rFonts w:hAnsi="ＭＳ 明朝" w:hint="eastAsia"/>
        </w:rPr>
        <w:t>対象</w:t>
      </w:r>
      <w:r w:rsidRPr="00CA6481">
        <w:rPr>
          <w:rFonts w:hAnsi="ＭＳ 明朝" w:hint="eastAsia"/>
        </w:rPr>
        <w:t>事業の実施に関し、その過程及び完了後に検査をすることができる。</w:t>
      </w:r>
    </w:p>
    <w:p w14:paraId="3D1F68D6" w14:textId="234A65F2" w:rsidR="00D601F4" w:rsidRDefault="00D601F4" w:rsidP="00D601F4">
      <w:pPr>
        <w:autoSpaceDN w:val="0"/>
        <w:ind w:left="259" w:hangingChars="100" w:hanging="259"/>
        <w:rPr>
          <w:rFonts w:hAnsi="ＭＳ 明朝"/>
        </w:rPr>
      </w:pPr>
    </w:p>
    <w:p w14:paraId="7835CC34" w14:textId="77777777" w:rsidR="00D601F4" w:rsidRDefault="00D601F4" w:rsidP="00D601F4">
      <w:pPr>
        <w:autoSpaceDN w:val="0"/>
        <w:ind w:left="259" w:hangingChars="100" w:hanging="259"/>
        <w:rPr>
          <w:rFonts w:hAnsi="ＭＳ 明朝"/>
        </w:rPr>
      </w:pPr>
    </w:p>
    <w:p w14:paraId="656885EF" w14:textId="77777777" w:rsidR="004A3405" w:rsidRPr="00CA6481" w:rsidRDefault="004A3405" w:rsidP="004A3405">
      <w:pPr>
        <w:autoSpaceDN w:val="0"/>
        <w:ind w:firstLineChars="300" w:firstLine="777"/>
        <w:rPr>
          <w:rFonts w:hAnsi="ＭＳ 明朝"/>
        </w:rPr>
      </w:pPr>
      <w:r w:rsidRPr="00CA6481">
        <w:rPr>
          <w:rFonts w:hAnsi="ＭＳ 明朝" w:hint="eastAsia"/>
        </w:rPr>
        <w:t>附　則</w:t>
      </w:r>
    </w:p>
    <w:p w14:paraId="75E6FFDC" w14:textId="77777777" w:rsidR="004A3405" w:rsidRPr="00CA6481" w:rsidRDefault="004A3405" w:rsidP="004A3405">
      <w:pPr>
        <w:autoSpaceDN w:val="0"/>
        <w:rPr>
          <w:rFonts w:hAnsi="ＭＳ 明朝"/>
        </w:rPr>
      </w:pPr>
      <w:r w:rsidRPr="00CA6481">
        <w:rPr>
          <w:rFonts w:hAnsi="ＭＳ 明朝" w:hint="eastAsia"/>
        </w:rPr>
        <w:t xml:space="preserve">　（施行期日）</w:t>
      </w:r>
    </w:p>
    <w:p w14:paraId="39F27EA7" w14:textId="77777777" w:rsidR="004A3405" w:rsidRPr="00CA6481" w:rsidRDefault="004A3405" w:rsidP="004A3405">
      <w:pPr>
        <w:autoSpaceDN w:val="0"/>
        <w:rPr>
          <w:rFonts w:hAnsi="ＭＳ 明朝"/>
        </w:rPr>
      </w:pPr>
      <w:r w:rsidRPr="00CA6481">
        <w:rPr>
          <w:rFonts w:hAnsi="ＭＳ 明朝" w:hint="eastAsia"/>
        </w:rPr>
        <w:t>１　この要綱は、平成２３年６月３日から施行する。</w:t>
      </w:r>
    </w:p>
    <w:p w14:paraId="1E34AA6B" w14:textId="77777777" w:rsidR="004A3405" w:rsidRPr="00CA6481" w:rsidRDefault="004A3405" w:rsidP="004A3405">
      <w:pPr>
        <w:autoSpaceDN w:val="0"/>
        <w:rPr>
          <w:rFonts w:hAnsi="ＭＳ 明朝"/>
        </w:rPr>
      </w:pPr>
      <w:r w:rsidRPr="00CA6481">
        <w:rPr>
          <w:rFonts w:hAnsi="ＭＳ 明朝" w:hint="eastAsia"/>
        </w:rPr>
        <w:t xml:space="preserve">　（この要綱の失効）</w:t>
      </w:r>
    </w:p>
    <w:p w14:paraId="657AA010" w14:textId="73F3A9BE" w:rsidR="004A3405" w:rsidRPr="00CA6481" w:rsidRDefault="004A3405" w:rsidP="004A3405">
      <w:pPr>
        <w:autoSpaceDN w:val="0"/>
        <w:ind w:leftChars="14" w:left="295" w:hangingChars="100" w:hanging="259"/>
        <w:rPr>
          <w:rFonts w:hAnsi="ＭＳ 明朝"/>
        </w:rPr>
      </w:pPr>
      <w:r w:rsidRPr="00CA6481">
        <w:rPr>
          <w:rFonts w:hAnsi="ＭＳ 明朝" w:hint="eastAsia"/>
        </w:rPr>
        <w:t>２　この要綱は、令和</w:t>
      </w:r>
      <w:r w:rsidR="0031544C">
        <w:rPr>
          <w:rFonts w:hAnsi="ＭＳ 明朝" w:hint="eastAsia"/>
        </w:rPr>
        <w:t>９</w:t>
      </w:r>
      <w:r w:rsidRPr="00CA6481">
        <w:rPr>
          <w:rFonts w:hAnsi="ＭＳ 明朝" w:hint="eastAsia"/>
        </w:rPr>
        <w:t>年３月３１日限り、その効力を失う。</w:t>
      </w:r>
    </w:p>
    <w:p w14:paraId="2C5B73CF" w14:textId="237F845D" w:rsidR="004A3405" w:rsidRDefault="004A3405" w:rsidP="004A3405">
      <w:pPr>
        <w:autoSpaceDN w:val="0"/>
        <w:ind w:leftChars="14" w:left="295" w:hangingChars="100" w:hanging="259"/>
        <w:rPr>
          <w:rFonts w:hAnsi="ＭＳ 明朝"/>
        </w:rPr>
      </w:pPr>
    </w:p>
    <w:p w14:paraId="13948535" w14:textId="77777777" w:rsidR="00712034" w:rsidRPr="00CA6481" w:rsidRDefault="00712034" w:rsidP="00712034">
      <w:pPr>
        <w:autoSpaceDN w:val="0"/>
        <w:ind w:leftChars="14" w:left="295" w:hangingChars="100" w:hanging="259"/>
        <w:rPr>
          <w:rFonts w:hAnsi="ＭＳ 明朝"/>
        </w:rPr>
      </w:pPr>
    </w:p>
    <w:p w14:paraId="43C7077D" w14:textId="77777777" w:rsidR="00712034" w:rsidRPr="00CA6481" w:rsidRDefault="00712034" w:rsidP="00712034">
      <w:pPr>
        <w:autoSpaceDN w:val="0"/>
        <w:ind w:firstLineChars="100" w:firstLine="259"/>
        <w:rPr>
          <w:rFonts w:hAnsi="ＭＳ 明朝"/>
        </w:rPr>
      </w:pPr>
      <w:r w:rsidRPr="00CA6481">
        <w:rPr>
          <w:rFonts w:hAnsi="ＭＳ 明朝" w:hint="eastAsia"/>
        </w:rPr>
        <w:t>【改正履歴】</w:t>
      </w:r>
    </w:p>
    <w:p w14:paraId="457719F5" w14:textId="77777777" w:rsidR="00712034" w:rsidRPr="00CA6481" w:rsidRDefault="00712034" w:rsidP="00712034">
      <w:pPr>
        <w:autoSpaceDN w:val="0"/>
        <w:ind w:firstLineChars="300" w:firstLine="777"/>
        <w:rPr>
          <w:rFonts w:hAnsi="ＭＳ 明朝"/>
        </w:rPr>
      </w:pPr>
      <w:r w:rsidRPr="00CA6481">
        <w:rPr>
          <w:rFonts w:hAnsi="ＭＳ 明朝" w:hint="eastAsia"/>
        </w:rPr>
        <w:t>附　則</w:t>
      </w:r>
    </w:p>
    <w:p w14:paraId="052B93CA" w14:textId="77777777" w:rsidR="00712034" w:rsidRPr="00CA6481" w:rsidRDefault="00712034" w:rsidP="00712034">
      <w:pPr>
        <w:autoSpaceDN w:val="0"/>
        <w:ind w:firstLineChars="100" w:firstLine="259"/>
        <w:rPr>
          <w:rFonts w:hAnsi="ＭＳ 明朝"/>
        </w:rPr>
      </w:pPr>
      <w:r w:rsidRPr="00CA6481">
        <w:rPr>
          <w:rFonts w:hAnsi="ＭＳ 明朝" w:hint="eastAsia"/>
        </w:rPr>
        <w:t>この要綱は、平成２４年１２月１４日から施行する。</w:t>
      </w:r>
    </w:p>
    <w:p w14:paraId="73D1604E" w14:textId="77777777" w:rsidR="00712034" w:rsidRPr="00CA6481" w:rsidRDefault="00712034" w:rsidP="00712034">
      <w:pPr>
        <w:autoSpaceDN w:val="0"/>
        <w:ind w:firstLineChars="300" w:firstLine="777"/>
        <w:rPr>
          <w:rFonts w:hAnsi="ＭＳ 明朝"/>
        </w:rPr>
      </w:pPr>
      <w:r w:rsidRPr="00CA6481">
        <w:rPr>
          <w:rFonts w:hAnsi="ＭＳ 明朝" w:hint="eastAsia"/>
        </w:rPr>
        <w:t>附　則</w:t>
      </w:r>
    </w:p>
    <w:p w14:paraId="42688BD1" w14:textId="77777777" w:rsidR="00712034" w:rsidRPr="00CA6481" w:rsidRDefault="00712034" w:rsidP="00712034">
      <w:pPr>
        <w:autoSpaceDN w:val="0"/>
        <w:ind w:firstLineChars="100" w:firstLine="259"/>
        <w:rPr>
          <w:rFonts w:hAnsi="ＭＳ 明朝"/>
        </w:rPr>
      </w:pPr>
      <w:r w:rsidRPr="00CA6481">
        <w:rPr>
          <w:rFonts w:hAnsi="ＭＳ 明朝" w:hint="eastAsia"/>
        </w:rPr>
        <w:t>この要綱は、平成２９年４月１日から施行する。</w:t>
      </w:r>
    </w:p>
    <w:p w14:paraId="3FC8B7F4" w14:textId="77777777" w:rsidR="00712034" w:rsidRPr="00CA6481" w:rsidRDefault="00712034" w:rsidP="00712034">
      <w:pPr>
        <w:autoSpaceDN w:val="0"/>
        <w:ind w:firstLineChars="300" w:firstLine="777"/>
        <w:rPr>
          <w:rFonts w:hAnsi="ＭＳ 明朝"/>
        </w:rPr>
      </w:pPr>
      <w:r w:rsidRPr="00CA6481">
        <w:rPr>
          <w:rFonts w:hAnsi="ＭＳ 明朝" w:hint="eastAsia"/>
        </w:rPr>
        <w:t>附　則</w:t>
      </w:r>
    </w:p>
    <w:p w14:paraId="1245DC1E" w14:textId="77777777" w:rsidR="00712034" w:rsidRPr="00CA6481" w:rsidRDefault="00712034" w:rsidP="00712034">
      <w:pPr>
        <w:autoSpaceDN w:val="0"/>
        <w:ind w:firstLineChars="100" w:firstLine="259"/>
        <w:rPr>
          <w:rFonts w:hAnsi="ＭＳ 明朝"/>
        </w:rPr>
      </w:pPr>
      <w:r w:rsidRPr="00CA6481">
        <w:rPr>
          <w:rFonts w:hAnsi="ＭＳ 明朝" w:hint="eastAsia"/>
        </w:rPr>
        <w:t>この要綱は、令和３年２月１日から施行する。</w:t>
      </w:r>
    </w:p>
    <w:p w14:paraId="1D1A2186" w14:textId="77777777" w:rsidR="00712034" w:rsidRPr="00CA6481" w:rsidRDefault="00712034" w:rsidP="00712034">
      <w:pPr>
        <w:autoSpaceDN w:val="0"/>
        <w:rPr>
          <w:rFonts w:hAnsi="ＭＳ 明朝"/>
        </w:rPr>
      </w:pPr>
      <w:r w:rsidRPr="00CA6481">
        <w:rPr>
          <w:rFonts w:hAnsi="ＭＳ 明朝" w:hint="eastAsia"/>
        </w:rPr>
        <w:t xml:space="preserve">　　　附　則</w:t>
      </w:r>
    </w:p>
    <w:p w14:paraId="0E84D51E" w14:textId="46F3CF32" w:rsidR="00712034" w:rsidRDefault="00712034" w:rsidP="00712034">
      <w:pPr>
        <w:autoSpaceDN w:val="0"/>
        <w:ind w:firstLineChars="100" w:firstLine="259"/>
        <w:rPr>
          <w:rFonts w:hAnsi="ＭＳ 明朝"/>
        </w:rPr>
      </w:pPr>
      <w:r w:rsidRPr="00CA6481">
        <w:rPr>
          <w:rFonts w:hAnsi="ＭＳ 明朝" w:hint="eastAsia"/>
        </w:rPr>
        <w:t>この要綱は、令和４年</w:t>
      </w:r>
      <w:r>
        <w:rPr>
          <w:rFonts w:hAnsi="ＭＳ 明朝" w:hint="eastAsia"/>
        </w:rPr>
        <w:t>４</w:t>
      </w:r>
      <w:r w:rsidRPr="00CA6481">
        <w:rPr>
          <w:rFonts w:hAnsi="ＭＳ 明朝" w:hint="eastAsia"/>
        </w:rPr>
        <w:t>月</w:t>
      </w:r>
      <w:r>
        <w:rPr>
          <w:rFonts w:hAnsi="ＭＳ 明朝" w:hint="eastAsia"/>
        </w:rPr>
        <w:t>１</w:t>
      </w:r>
      <w:r w:rsidRPr="00CA6481">
        <w:rPr>
          <w:rFonts w:hAnsi="ＭＳ 明朝" w:hint="eastAsia"/>
        </w:rPr>
        <w:t>日から施行する。</w:t>
      </w:r>
    </w:p>
    <w:p w14:paraId="5226438F" w14:textId="27310AA4" w:rsidR="00D601F4" w:rsidRPr="00D601F4" w:rsidRDefault="00D601F4" w:rsidP="00D601F4">
      <w:pPr>
        <w:autoSpaceDN w:val="0"/>
        <w:ind w:firstLineChars="100" w:firstLine="259"/>
        <w:rPr>
          <w:rFonts w:hAnsi="ＭＳ 明朝"/>
        </w:rPr>
      </w:pPr>
      <w:r w:rsidRPr="00D601F4">
        <w:rPr>
          <w:rFonts w:hAnsi="ＭＳ 明朝" w:hint="eastAsia"/>
        </w:rPr>
        <w:t xml:space="preserve">　　附　則</w:t>
      </w:r>
    </w:p>
    <w:p w14:paraId="20FAABE7" w14:textId="77777777" w:rsidR="00D601F4" w:rsidRPr="00D601F4" w:rsidRDefault="00D601F4" w:rsidP="00D601F4">
      <w:pPr>
        <w:autoSpaceDN w:val="0"/>
        <w:ind w:firstLineChars="100" w:firstLine="259"/>
        <w:rPr>
          <w:rFonts w:hAnsi="ＭＳ 明朝"/>
        </w:rPr>
      </w:pPr>
      <w:r w:rsidRPr="00D601F4">
        <w:rPr>
          <w:rFonts w:hAnsi="ＭＳ 明朝" w:hint="eastAsia"/>
        </w:rPr>
        <w:t>この要綱は、令和６年１２月１日から施行する。</w:t>
      </w:r>
    </w:p>
    <w:p w14:paraId="12609439" w14:textId="1F720501" w:rsidR="00D601F4" w:rsidRDefault="00D601F4" w:rsidP="00712034">
      <w:pPr>
        <w:autoSpaceDN w:val="0"/>
        <w:ind w:firstLineChars="100" w:firstLine="259"/>
        <w:rPr>
          <w:rFonts w:hAnsi="ＭＳ 明朝"/>
        </w:rPr>
      </w:pPr>
    </w:p>
    <w:p w14:paraId="7436BF84" w14:textId="735E2815" w:rsidR="00D601F4" w:rsidRDefault="00D601F4" w:rsidP="00712034">
      <w:pPr>
        <w:autoSpaceDN w:val="0"/>
        <w:ind w:firstLineChars="100" w:firstLine="259"/>
        <w:rPr>
          <w:rFonts w:hAnsi="ＭＳ 明朝"/>
        </w:rPr>
      </w:pPr>
    </w:p>
    <w:p w14:paraId="700A2ECB" w14:textId="51B20E64" w:rsidR="00D601F4" w:rsidRDefault="00D601F4" w:rsidP="00712034">
      <w:pPr>
        <w:autoSpaceDN w:val="0"/>
        <w:ind w:firstLineChars="100" w:firstLine="259"/>
        <w:rPr>
          <w:rFonts w:hAnsi="ＭＳ 明朝"/>
        </w:rPr>
      </w:pPr>
    </w:p>
    <w:p w14:paraId="36DEFADB" w14:textId="77777777" w:rsidR="00D601F4" w:rsidRPr="00D601F4" w:rsidRDefault="00D601F4" w:rsidP="00712034">
      <w:pPr>
        <w:autoSpaceDN w:val="0"/>
        <w:ind w:firstLineChars="100" w:firstLine="259"/>
        <w:rPr>
          <w:rFonts w:hAnsi="ＭＳ 明朝"/>
        </w:rPr>
      </w:pPr>
    </w:p>
    <w:p w14:paraId="18F0A5A9" w14:textId="35856BAA" w:rsidR="00712034" w:rsidRPr="00CA6481" w:rsidRDefault="00712034" w:rsidP="00712034">
      <w:pPr>
        <w:autoSpaceDN w:val="0"/>
        <w:rPr>
          <w:rFonts w:hAnsi="ＭＳ 明朝"/>
        </w:rPr>
      </w:pPr>
      <w:r w:rsidRPr="00CA6481">
        <w:rPr>
          <w:rFonts w:hAnsi="ＭＳ 明朝" w:hint="eastAsia"/>
        </w:rPr>
        <w:lastRenderedPageBreak/>
        <w:t>別表</w:t>
      </w:r>
    </w:p>
    <w:tbl>
      <w:tblPr>
        <w:tblStyle w:val="a9"/>
        <w:tblW w:w="8765" w:type="dxa"/>
        <w:tblInd w:w="295" w:type="dxa"/>
        <w:tblLook w:val="04A0" w:firstRow="1" w:lastRow="0" w:firstColumn="1" w:lastColumn="0" w:noHBand="0" w:noVBand="1"/>
      </w:tblPr>
      <w:tblGrid>
        <w:gridCol w:w="3244"/>
        <w:gridCol w:w="5521"/>
      </w:tblGrid>
      <w:tr w:rsidR="00712034" w14:paraId="45AB07A9" w14:textId="77777777" w:rsidTr="00712034">
        <w:tc>
          <w:tcPr>
            <w:tcW w:w="3244" w:type="dxa"/>
            <w:vAlign w:val="center"/>
          </w:tcPr>
          <w:p w14:paraId="4A8F161B" w14:textId="3E8364B2" w:rsidR="00712034" w:rsidRDefault="00712034" w:rsidP="00712034">
            <w:pPr>
              <w:autoSpaceDN w:val="0"/>
              <w:jc w:val="center"/>
              <w:rPr>
                <w:rFonts w:hAnsi="ＭＳ 明朝"/>
              </w:rPr>
            </w:pPr>
            <w:r w:rsidRPr="00CA6481">
              <w:rPr>
                <w:rFonts w:hAnsi="ＭＳ 明朝" w:hint="eastAsia"/>
              </w:rPr>
              <w:t>災害原因</w:t>
            </w:r>
          </w:p>
        </w:tc>
        <w:tc>
          <w:tcPr>
            <w:tcW w:w="5521" w:type="dxa"/>
            <w:shd w:val="clear" w:color="auto" w:fill="auto"/>
            <w:vAlign w:val="center"/>
          </w:tcPr>
          <w:p w14:paraId="598E5DA2" w14:textId="7258FE37" w:rsidR="00712034" w:rsidRDefault="00712034" w:rsidP="00712034">
            <w:pPr>
              <w:autoSpaceDN w:val="0"/>
              <w:jc w:val="center"/>
              <w:rPr>
                <w:rFonts w:hAnsi="ＭＳ 明朝"/>
              </w:rPr>
            </w:pPr>
            <w:r w:rsidRPr="00CA6481">
              <w:rPr>
                <w:rFonts w:hAnsi="ＭＳ 明朝" w:hint="eastAsia"/>
              </w:rPr>
              <w:t>災害原因に該当する基準</w:t>
            </w:r>
          </w:p>
        </w:tc>
      </w:tr>
      <w:tr w:rsidR="00712034" w14:paraId="4936652A" w14:textId="77777777" w:rsidTr="00712034">
        <w:tc>
          <w:tcPr>
            <w:tcW w:w="3244" w:type="dxa"/>
          </w:tcPr>
          <w:p w14:paraId="0CD13DF8" w14:textId="51BAD9E7" w:rsidR="00712034" w:rsidRDefault="00712034" w:rsidP="00712034">
            <w:pPr>
              <w:autoSpaceDN w:val="0"/>
              <w:rPr>
                <w:rFonts w:hAnsi="ＭＳ 明朝"/>
              </w:rPr>
            </w:pPr>
            <w:r w:rsidRPr="00CA6481">
              <w:rPr>
                <w:rFonts w:hAnsi="ＭＳ 明朝" w:hint="eastAsia"/>
              </w:rPr>
              <w:t>⑴　洪水</w:t>
            </w:r>
          </w:p>
        </w:tc>
        <w:tc>
          <w:tcPr>
            <w:tcW w:w="5521" w:type="dxa"/>
            <w:shd w:val="clear" w:color="auto" w:fill="auto"/>
            <w:vAlign w:val="center"/>
          </w:tcPr>
          <w:p w14:paraId="61968DE2" w14:textId="77777777" w:rsidR="00712034" w:rsidRPr="00CA6481" w:rsidRDefault="00712034" w:rsidP="00712034">
            <w:pPr>
              <w:pStyle w:val="a7"/>
              <w:autoSpaceDN w:val="0"/>
              <w:ind w:leftChars="0" w:left="0"/>
              <w:jc w:val="left"/>
              <w:rPr>
                <w:rFonts w:ascii="ＭＳ 明朝" w:hAnsi="ＭＳ 明朝"/>
                <w:szCs w:val="24"/>
              </w:rPr>
            </w:pPr>
            <w:r w:rsidRPr="00CA6481">
              <w:rPr>
                <w:rFonts w:ascii="ＭＳ 明朝" w:hAnsi="ＭＳ 明朝" w:hint="eastAsia"/>
                <w:szCs w:val="24"/>
              </w:rPr>
              <w:t>ア　警戒水位以上の出水</w:t>
            </w:r>
          </w:p>
          <w:p w14:paraId="55A22A1C" w14:textId="67CE149B" w:rsidR="00712034" w:rsidRDefault="00712034" w:rsidP="00712034">
            <w:pPr>
              <w:autoSpaceDN w:val="0"/>
              <w:ind w:left="259" w:hangingChars="100" w:hanging="259"/>
              <w:rPr>
                <w:rFonts w:hAnsi="ＭＳ 明朝"/>
              </w:rPr>
            </w:pPr>
            <w:r w:rsidRPr="00CA6481">
              <w:rPr>
                <w:rFonts w:hAnsi="ＭＳ 明朝" w:hint="eastAsia"/>
              </w:rPr>
              <w:t>イ　警戒水位の定めがない場合は、河岸高の５割程度以上の出水</w:t>
            </w:r>
          </w:p>
        </w:tc>
      </w:tr>
      <w:tr w:rsidR="00712034" w14:paraId="1CC4E851" w14:textId="77777777" w:rsidTr="00712034">
        <w:tc>
          <w:tcPr>
            <w:tcW w:w="3244" w:type="dxa"/>
          </w:tcPr>
          <w:p w14:paraId="733FBF9A" w14:textId="08465993" w:rsidR="00712034" w:rsidRDefault="00712034" w:rsidP="00712034">
            <w:pPr>
              <w:autoSpaceDN w:val="0"/>
              <w:rPr>
                <w:rFonts w:hAnsi="ＭＳ 明朝"/>
              </w:rPr>
            </w:pPr>
            <w:r w:rsidRPr="00CA6481">
              <w:rPr>
                <w:rFonts w:hAnsi="ＭＳ 明朝" w:hint="eastAsia"/>
              </w:rPr>
              <w:t>⑵　降雨</w:t>
            </w:r>
          </w:p>
        </w:tc>
        <w:tc>
          <w:tcPr>
            <w:tcW w:w="5521" w:type="dxa"/>
            <w:shd w:val="clear" w:color="auto" w:fill="auto"/>
            <w:vAlign w:val="center"/>
          </w:tcPr>
          <w:p w14:paraId="25615F9C" w14:textId="77777777" w:rsidR="00712034" w:rsidRPr="00CA6481" w:rsidRDefault="00712034" w:rsidP="00712034">
            <w:pPr>
              <w:pStyle w:val="a7"/>
              <w:autoSpaceDN w:val="0"/>
              <w:ind w:leftChars="0" w:left="0"/>
              <w:jc w:val="left"/>
              <w:rPr>
                <w:rFonts w:ascii="ＭＳ 明朝" w:hAnsi="ＭＳ 明朝"/>
                <w:szCs w:val="24"/>
              </w:rPr>
            </w:pPr>
            <w:r w:rsidRPr="00CA6481">
              <w:rPr>
                <w:rFonts w:ascii="ＭＳ 明朝" w:hAnsi="ＭＳ 明朝" w:hint="eastAsia"/>
                <w:szCs w:val="24"/>
              </w:rPr>
              <w:t>ア　最大24時間雨量80㎜以上</w:t>
            </w:r>
          </w:p>
          <w:p w14:paraId="239DAC34" w14:textId="77777777" w:rsidR="00712034" w:rsidRPr="00CA6481" w:rsidRDefault="00712034" w:rsidP="00712034">
            <w:pPr>
              <w:pStyle w:val="a7"/>
              <w:autoSpaceDN w:val="0"/>
              <w:ind w:leftChars="0" w:left="0"/>
              <w:jc w:val="left"/>
              <w:rPr>
                <w:rFonts w:ascii="ＭＳ 明朝" w:hAnsi="ＭＳ 明朝"/>
                <w:szCs w:val="24"/>
              </w:rPr>
            </w:pPr>
            <w:r w:rsidRPr="00CA6481">
              <w:rPr>
                <w:rFonts w:ascii="ＭＳ 明朝" w:hAnsi="ＭＳ 明朝" w:hint="eastAsia"/>
                <w:szCs w:val="24"/>
              </w:rPr>
              <w:t>イ　アの基準未満でも時間雨量等が特に大</w:t>
            </w:r>
          </w:p>
          <w:p w14:paraId="474AD472" w14:textId="72E41A22" w:rsidR="00712034" w:rsidRDefault="00712034" w:rsidP="00712034">
            <w:pPr>
              <w:autoSpaceDN w:val="0"/>
              <w:rPr>
                <w:rFonts w:hAnsi="ＭＳ 明朝"/>
              </w:rPr>
            </w:pPr>
            <w:r w:rsidRPr="00CA6481">
              <w:rPr>
                <w:rFonts w:hAnsi="ＭＳ 明朝" w:hint="eastAsia"/>
              </w:rPr>
              <w:t xml:space="preserve">　　（時間雨量20ｍｍ以上）</w:t>
            </w:r>
          </w:p>
        </w:tc>
      </w:tr>
      <w:tr w:rsidR="00712034" w14:paraId="6D1E0643" w14:textId="77777777" w:rsidTr="00712034">
        <w:tc>
          <w:tcPr>
            <w:tcW w:w="3244" w:type="dxa"/>
          </w:tcPr>
          <w:p w14:paraId="5D44A06F" w14:textId="0DE70A09" w:rsidR="00712034" w:rsidRDefault="00712034" w:rsidP="00712034">
            <w:pPr>
              <w:autoSpaceDN w:val="0"/>
              <w:rPr>
                <w:rFonts w:hAnsi="ＭＳ 明朝"/>
              </w:rPr>
            </w:pPr>
            <w:r w:rsidRPr="00CA6481">
              <w:rPr>
                <w:rFonts w:hAnsi="ＭＳ 明朝" w:hint="eastAsia"/>
              </w:rPr>
              <w:t>⑶　暴風</w:t>
            </w:r>
          </w:p>
        </w:tc>
        <w:tc>
          <w:tcPr>
            <w:tcW w:w="5521" w:type="dxa"/>
            <w:shd w:val="clear" w:color="auto" w:fill="auto"/>
            <w:vAlign w:val="center"/>
          </w:tcPr>
          <w:p w14:paraId="326523E0" w14:textId="475EA422" w:rsidR="00712034" w:rsidRDefault="00712034" w:rsidP="00712034">
            <w:pPr>
              <w:autoSpaceDN w:val="0"/>
              <w:rPr>
                <w:rFonts w:hAnsi="ＭＳ 明朝"/>
              </w:rPr>
            </w:pPr>
            <w:r w:rsidRPr="00CA6481">
              <w:rPr>
                <w:rFonts w:hAnsi="ＭＳ 明朝" w:hint="eastAsia"/>
              </w:rPr>
              <w:t>最大風速（10分間平均）15ｍ以上</w:t>
            </w:r>
          </w:p>
        </w:tc>
      </w:tr>
      <w:tr w:rsidR="00712034" w14:paraId="7BA5E2E9" w14:textId="77777777" w:rsidTr="00712034">
        <w:tc>
          <w:tcPr>
            <w:tcW w:w="3244" w:type="dxa"/>
          </w:tcPr>
          <w:p w14:paraId="1C0473FB" w14:textId="7378C67F" w:rsidR="00712034" w:rsidRDefault="00712034" w:rsidP="00712034">
            <w:pPr>
              <w:autoSpaceDN w:val="0"/>
              <w:rPr>
                <w:rFonts w:hAnsi="ＭＳ 明朝"/>
              </w:rPr>
            </w:pPr>
            <w:r w:rsidRPr="00CA6481">
              <w:rPr>
                <w:rFonts w:hAnsi="ＭＳ 明朝" w:hint="eastAsia"/>
              </w:rPr>
              <w:t>⑷　高潮、波浪又は津波</w:t>
            </w:r>
          </w:p>
        </w:tc>
        <w:tc>
          <w:tcPr>
            <w:tcW w:w="5521" w:type="dxa"/>
            <w:vMerge w:val="restart"/>
            <w:shd w:val="clear" w:color="auto" w:fill="auto"/>
            <w:vAlign w:val="center"/>
          </w:tcPr>
          <w:p w14:paraId="2F30BBEB" w14:textId="753FD2C9" w:rsidR="00712034" w:rsidRPr="00712034" w:rsidRDefault="00712034" w:rsidP="00712034">
            <w:pPr>
              <w:autoSpaceDN w:val="0"/>
              <w:rPr>
                <w:rFonts w:hAnsi="ＭＳ 明朝"/>
              </w:rPr>
            </w:pPr>
            <w:r w:rsidRPr="00CA6481">
              <w:rPr>
                <w:rFonts w:hAnsi="ＭＳ 明朝" w:hint="eastAsia"/>
              </w:rPr>
              <w:t>被災の程度が甚大なもの</w:t>
            </w:r>
          </w:p>
        </w:tc>
      </w:tr>
      <w:tr w:rsidR="00712034" w14:paraId="1B8BCD3F" w14:textId="77777777" w:rsidTr="00712034">
        <w:tc>
          <w:tcPr>
            <w:tcW w:w="3244" w:type="dxa"/>
          </w:tcPr>
          <w:p w14:paraId="0D10D946" w14:textId="7B63DE0F" w:rsidR="00712034" w:rsidRDefault="00712034" w:rsidP="00712034">
            <w:pPr>
              <w:autoSpaceDN w:val="0"/>
              <w:rPr>
                <w:rFonts w:hAnsi="ＭＳ 明朝"/>
              </w:rPr>
            </w:pPr>
            <w:r w:rsidRPr="00CA6481">
              <w:rPr>
                <w:rFonts w:hAnsi="ＭＳ 明朝" w:hint="eastAsia"/>
              </w:rPr>
              <w:t>⑸　地震、落雷、竜巻等</w:t>
            </w:r>
          </w:p>
        </w:tc>
        <w:tc>
          <w:tcPr>
            <w:tcW w:w="5521" w:type="dxa"/>
            <w:vMerge/>
          </w:tcPr>
          <w:p w14:paraId="4210DA19" w14:textId="77777777" w:rsidR="00712034" w:rsidRDefault="00712034" w:rsidP="00712034">
            <w:pPr>
              <w:autoSpaceDN w:val="0"/>
              <w:rPr>
                <w:rFonts w:hAnsi="ＭＳ 明朝"/>
              </w:rPr>
            </w:pPr>
          </w:p>
        </w:tc>
      </w:tr>
    </w:tbl>
    <w:p w14:paraId="6E05A6B2" w14:textId="69D8DC5E" w:rsidR="004A3405" w:rsidRDefault="004A3405" w:rsidP="004A3405">
      <w:pPr>
        <w:autoSpaceDN w:val="0"/>
        <w:ind w:leftChars="14" w:left="295" w:hangingChars="100" w:hanging="259"/>
        <w:rPr>
          <w:rFonts w:hAnsi="ＭＳ 明朝"/>
        </w:rPr>
      </w:pPr>
    </w:p>
    <w:sectPr w:rsidR="004A3405" w:rsidSect="004C5478">
      <w:headerReference w:type="default" r:id="rId8"/>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E1AEC" w14:textId="77777777" w:rsidR="004A3405" w:rsidRDefault="004A3405" w:rsidP="004A3405">
      <w:r>
        <w:separator/>
      </w:r>
    </w:p>
  </w:endnote>
  <w:endnote w:type="continuationSeparator" w:id="0">
    <w:p w14:paraId="0915B495" w14:textId="77777777" w:rsidR="004A3405" w:rsidRDefault="004A3405" w:rsidP="004A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209C5" w14:textId="77777777" w:rsidR="004A3405" w:rsidRDefault="004A3405" w:rsidP="004A3405">
      <w:r>
        <w:separator/>
      </w:r>
    </w:p>
  </w:footnote>
  <w:footnote w:type="continuationSeparator" w:id="0">
    <w:p w14:paraId="41415E11" w14:textId="77777777" w:rsidR="004A3405" w:rsidRDefault="004A3405" w:rsidP="004A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C557" w14:textId="77777777" w:rsidR="00E76ED6" w:rsidRPr="0007233B" w:rsidRDefault="00EA74B6" w:rsidP="00DB3C6A">
    <w:pPr>
      <w:pStyle w:val="a3"/>
      <w:ind w:right="96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4EA2"/>
    <w:multiLevelType w:val="hybridMultilevel"/>
    <w:tmpl w:val="636E0A72"/>
    <w:lvl w:ilvl="0" w:tplc="2B745356">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3E2848AB"/>
    <w:multiLevelType w:val="hybridMultilevel"/>
    <w:tmpl w:val="AD2874A6"/>
    <w:lvl w:ilvl="0" w:tplc="952429AA">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4E490488"/>
    <w:multiLevelType w:val="hybridMultilevel"/>
    <w:tmpl w:val="ADD43B60"/>
    <w:lvl w:ilvl="0" w:tplc="2E501B4C">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AB"/>
    <w:rsid w:val="000E1243"/>
    <w:rsid w:val="001B2496"/>
    <w:rsid w:val="0031544C"/>
    <w:rsid w:val="0043226C"/>
    <w:rsid w:val="00456B55"/>
    <w:rsid w:val="004A05A0"/>
    <w:rsid w:val="004A3405"/>
    <w:rsid w:val="004E0173"/>
    <w:rsid w:val="004E7758"/>
    <w:rsid w:val="005D460F"/>
    <w:rsid w:val="00625419"/>
    <w:rsid w:val="00671D5E"/>
    <w:rsid w:val="006B1E13"/>
    <w:rsid w:val="006F3E14"/>
    <w:rsid w:val="00712034"/>
    <w:rsid w:val="008B3FA6"/>
    <w:rsid w:val="008D5F23"/>
    <w:rsid w:val="009449AB"/>
    <w:rsid w:val="00B31012"/>
    <w:rsid w:val="00B32111"/>
    <w:rsid w:val="00C2546E"/>
    <w:rsid w:val="00C416DE"/>
    <w:rsid w:val="00C65185"/>
    <w:rsid w:val="00C84F3D"/>
    <w:rsid w:val="00D00395"/>
    <w:rsid w:val="00D601F4"/>
    <w:rsid w:val="00D94ED0"/>
    <w:rsid w:val="00EA74B6"/>
    <w:rsid w:val="00FA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5057">
      <v:textbox inset="5.85pt,.7pt,5.85pt,.7pt"/>
    </o:shapedefaults>
    <o:shapelayout v:ext="edit">
      <o:idmap v:ext="edit" data="1"/>
    </o:shapelayout>
  </w:shapeDefaults>
  <w:decimalSymbol w:val="."/>
  <w:listSeparator w:val=","/>
  <w14:docId w14:val="1F4947C6"/>
  <w15:chartTrackingRefBased/>
  <w15:docId w15:val="{DD86C3DA-68DB-426E-A1B7-3E13723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405"/>
    <w:pPr>
      <w:tabs>
        <w:tab w:val="center" w:pos="4252"/>
        <w:tab w:val="right" w:pos="8504"/>
      </w:tabs>
      <w:snapToGrid w:val="0"/>
    </w:pPr>
  </w:style>
  <w:style w:type="character" w:customStyle="1" w:styleId="a4">
    <w:name w:val="ヘッダー (文字)"/>
    <w:basedOn w:val="a0"/>
    <w:link w:val="a3"/>
    <w:uiPriority w:val="99"/>
    <w:rsid w:val="004A3405"/>
    <w:rPr>
      <w:rFonts w:ascii="ＭＳ 明朝" w:eastAsia="ＭＳ 明朝" w:hAnsi="Century" w:cs="Times New Roman"/>
      <w:sz w:val="24"/>
      <w:szCs w:val="24"/>
    </w:rPr>
  </w:style>
  <w:style w:type="paragraph" w:styleId="a5">
    <w:name w:val="footer"/>
    <w:basedOn w:val="a"/>
    <w:link w:val="a6"/>
    <w:uiPriority w:val="99"/>
    <w:unhideWhenUsed/>
    <w:rsid w:val="004A3405"/>
    <w:pPr>
      <w:tabs>
        <w:tab w:val="center" w:pos="4252"/>
        <w:tab w:val="right" w:pos="8504"/>
      </w:tabs>
      <w:snapToGrid w:val="0"/>
    </w:pPr>
  </w:style>
  <w:style w:type="character" w:customStyle="1" w:styleId="a6">
    <w:name w:val="フッター (文字)"/>
    <w:basedOn w:val="a0"/>
    <w:link w:val="a5"/>
    <w:uiPriority w:val="99"/>
    <w:rsid w:val="004A3405"/>
    <w:rPr>
      <w:rFonts w:ascii="ＭＳ 明朝" w:eastAsia="ＭＳ 明朝" w:hAnsi="Century" w:cs="Times New Roman"/>
      <w:sz w:val="24"/>
      <w:szCs w:val="24"/>
    </w:rPr>
  </w:style>
  <w:style w:type="paragraph" w:styleId="a7">
    <w:name w:val="List Paragraph"/>
    <w:basedOn w:val="a"/>
    <w:uiPriority w:val="34"/>
    <w:qFormat/>
    <w:rsid w:val="004A3405"/>
    <w:pPr>
      <w:ind w:leftChars="400" w:left="840"/>
    </w:pPr>
    <w:rPr>
      <w:rFonts w:ascii="Century"/>
      <w:szCs w:val="22"/>
    </w:rPr>
  </w:style>
  <w:style w:type="character" w:styleId="a8">
    <w:name w:val="Hyperlink"/>
    <w:uiPriority w:val="99"/>
    <w:unhideWhenUsed/>
    <w:rsid w:val="004A3405"/>
    <w:rPr>
      <w:strike w:val="0"/>
      <w:dstrike w:val="0"/>
      <w:color w:val="0055AA"/>
      <w:u w:val="none"/>
      <w:effect w:val="none"/>
    </w:rPr>
  </w:style>
  <w:style w:type="table" w:styleId="a9">
    <w:name w:val="Table Grid"/>
    <w:basedOn w:val="a1"/>
    <w:uiPriority w:val="39"/>
    <w:rsid w:val="0071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D5F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92351">
      <w:bodyDiv w:val="1"/>
      <w:marLeft w:val="0"/>
      <w:marRight w:val="0"/>
      <w:marTop w:val="0"/>
      <w:marBottom w:val="0"/>
      <w:divBdr>
        <w:top w:val="none" w:sz="0" w:space="0" w:color="auto"/>
        <w:left w:val="none" w:sz="0" w:space="0" w:color="auto"/>
        <w:bottom w:val="none" w:sz="0" w:space="0" w:color="auto"/>
        <w:right w:val="none" w:sz="0" w:space="0" w:color="auto"/>
      </w:divBdr>
    </w:div>
    <w:div w:id="644164282">
      <w:bodyDiv w:val="1"/>
      <w:marLeft w:val="0"/>
      <w:marRight w:val="0"/>
      <w:marTop w:val="0"/>
      <w:marBottom w:val="0"/>
      <w:divBdr>
        <w:top w:val="none" w:sz="0" w:space="0" w:color="auto"/>
        <w:left w:val="none" w:sz="0" w:space="0" w:color="auto"/>
        <w:bottom w:val="none" w:sz="0" w:space="0" w:color="auto"/>
        <w:right w:val="none" w:sz="0" w:space="0" w:color="auto"/>
      </w:divBdr>
    </w:div>
    <w:div w:id="757600640">
      <w:bodyDiv w:val="1"/>
      <w:marLeft w:val="0"/>
      <w:marRight w:val="0"/>
      <w:marTop w:val="0"/>
      <w:marBottom w:val="0"/>
      <w:divBdr>
        <w:top w:val="none" w:sz="0" w:space="0" w:color="auto"/>
        <w:left w:val="none" w:sz="0" w:space="0" w:color="auto"/>
        <w:bottom w:val="none" w:sz="0" w:space="0" w:color="auto"/>
        <w:right w:val="none" w:sz="0" w:space="0" w:color="auto"/>
      </w:divBdr>
    </w:div>
    <w:div w:id="16422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荒巻　慧</dc:creator>
  <cp:keywords/>
  <dc:description/>
  <cp:lastModifiedBy>福富　雄一</cp:lastModifiedBy>
  <cp:revision>29</cp:revision>
  <cp:lastPrinted>2022-07-28T06:48:00Z</cp:lastPrinted>
  <dcterms:created xsi:type="dcterms:W3CDTF">2022-05-23T07:12:00Z</dcterms:created>
  <dcterms:modified xsi:type="dcterms:W3CDTF">2024-11-21T08:51:00Z</dcterms:modified>
</cp:coreProperties>
</file>