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A9" w:rsidRDefault="00277AA9" w:rsidP="00277AA9">
      <w:pPr>
        <w:autoSpaceDE w:val="0"/>
        <w:autoSpaceDN w:val="0"/>
        <w:adjustRightInd w:val="0"/>
        <w:jc w:val="center"/>
        <w:rPr>
          <w:rFonts w:asciiTheme="minorEastAsia" w:hAnsiTheme="minorEastAsia" w:cs="ＭＳゴシック"/>
          <w:kern w:val="0"/>
          <w:sz w:val="52"/>
          <w:szCs w:val="52"/>
        </w:rPr>
      </w:pPr>
    </w:p>
    <w:p w:rsidR="00277AA9" w:rsidRDefault="00277AA9" w:rsidP="00277AA9">
      <w:pPr>
        <w:autoSpaceDE w:val="0"/>
        <w:autoSpaceDN w:val="0"/>
        <w:adjustRightInd w:val="0"/>
        <w:jc w:val="center"/>
        <w:rPr>
          <w:rFonts w:asciiTheme="minorEastAsia" w:hAnsiTheme="minorEastAsia" w:cs="ＭＳゴシック"/>
          <w:kern w:val="0"/>
          <w:sz w:val="52"/>
          <w:szCs w:val="52"/>
        </w:rPr>
      </w:pPr>
    </w:p>
    <w:p w:rsidR="00277AA9" w:rsidRDefault="00277AA9" w:rsidP="00277AA9">
      <w:pPr>
        <w:autoSpaceDE w:val="0"/>
        <w:autoSpaceDN w:val="0"/>
        <w:adjustRightInd w:val="0"/>
        <w:jc w:val="center"/>
        <w:rPr>
          <w:rFonts w:asciiTheme="minorEastAsia" w:hAnsiTheme="minorEastAsia" w:cs="ＭＳゴシック"/>
          <w:kern w:val="0"/>
          <w:sz w:val="52"/>
          <w:szCs w:val="52"/>
        </w:rPr>
      </w:pPr>
    </w:p>
    <w:p w:rsidR="00277AA9" w:rsidRDefault="00277AA9" w:rsidP="00277AA9">
      <w:pPr>
        <w:autoSpaceDE w:val="0"/>
        <w:autoSpaceDN w:val="0"/>
        <w:adjustRightInd w:val="0"/>
        <w:jc w:val="center"/>
        <w:rPr>
          <w:rFonts w:asciiTheme="minorEastAsia" w:hAnsiTheme="minorEastAsia" w:cs="ＭＳゴシック"/>
          <w:kern w:val="0"/>
          <w:sz w:val="52"/>
          <w:szCs w:val="52"/>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52"/>
          <w:szCs w:val="52"/>
        </w:rPr>
      </w:pPr>
      <w:r w:rsidRPr="00CC22FD">
        <w:rPr>
          <w:rFonts w:asciiTheme="majorEastAsia" w:eastAsiaTheme="majorEastAsia" w:hAnsiTheme="majorEastAsia" w:cs="ＭＳゴシック" w:hint="eastAsia"/>
          <w:kern w:val="0"/>
          <w:sz w:val="52"/>
          <w:szCs w:val="52"/>
        </w:rPr>
        <w:t>延岡市</w:t>
      </w:r>
      <w:r w:rsidRPr="00CC22FD">
        <w:rPr>
          <w:rFonts w:asciiTheme="majorEastAsia" w:eastAsiaTheme="majorEastAsia" w:hAnsiTheme="majorEastAsia" w:cs="ＦＦ特殊１１２" w:hint="eastAsia"/>
          <w:kern w:val="0"/>
          <w:sz w:val="52"/>
          <w:szCs w:val="52"/>
        </w:rPr>
        <w:t>いじめ防止基本方針</w:t>
      </w: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48"/>
          <w:szCs w:val="48"/>
        </w:rPr>
      </w:pPr>
      <w:r w:rsidRPr="00CC22FD">
        <w:rPr>
          <w:rFonts w:asciiTheme="majorEastAsia" w:eastAsiaTheme="majorEastAsia" w:hAnsiTheme="majorEastAsia" w:cs="ＭＳゴシック" w:hint="eastAsia"/>
          <w:kern w:val="0"/>
          <w:sz w:val="48"/>
          <w:szCs w:val="48"/>
        </w:rPr>
        <w:t>平成２６</w:t>
      </w:r>
      <w:r w:rsidR="00D54B49" w:rsidRPr="00CC22FD">
        <w:rPr>
          <w:rFonts w:asciiTheme="majorEastAsia" w:eastAsiaTheme="majorEastAsia" w:hAnsiTheme="majorEastAsia" w:cs="ＭＳゴシック" w:hint="eastAsia"/>
          <w:kern w:val="0"/>
          <w:sz w:val="48"/>
          <w:szCs w:val="48"/>
        </w:rPr>
        <w:t>年５</w:t>
      </w:r>
      <w:r w:rsidRPr="00CC22FD">
        <w:rPr>
          <w:rFonts w:asciiTheme="majorEastAsia" w:eastAsiaTheme="majorEastAsia" w:hAnsiTheme="majorEastAsia" w:cs="ＭＳ 明朝" w:hint="eastAsia"/>
          <w:kern w:val="0"/>
          <w:sz w:val="48"/>
          <w:szCs w:val="48"/>
        </w:rPr>
        <w:t>月</w:t>
      </w:r>
      <w:r w:rsidR="00D54B49" w:rsidRPr="00CC22FD">
        <w:rPr>
          <w:rFonts w:asciiTheme="majorEastAsia" w:eastAsiaTheme="majorEastAsia" w:hAnsiTheme="majorEastAsia" w:cs="ＦＦ特殊１１２" w:hint="eastAsia"/>
          <w:kern w:val="0"/>
          <w:sz w:val="48"/>
          <w:szCs w:val="48"/>
        </w:rPr>
        <w:t>８</w:t>
      </w:r>
      <w:r w:rsidRPr="00CC22FD">
        <w:rPr>
          <w:rFonts w:asciiTheme="majorEastAsia" w:eastAsiaTheme="majorEastAsia" w:hAnsiTheme="majorEastAsia" w:cs="ＦＦ特殊１１２" w:hint="eastAsia"/>
          <w:kern w:val="0"/>
          <w:sz w:val="48"/>
          <w:szCs w:val="48"/>
        </w:rPr>
        <w:t>日</w:t>
      </w:r>
    </w:p>
    <w:p w:rsidR="00277AA9" w:rsidRPr="00CC22FD" w:rsidRDefault="00277AA9" w:rsidP="00277AA9">
      <w:pPr>
        <w:autoSpaceDE w:val="0"/>
        <w:autoSpaceDN w:val="0"/>
        <w:adjustRightInd w:val="0"/>
        <w:jc w:val="center"/>
        <w:rPr>
          <w:rFonts w:asciiTheme="majorEastAsia" w:eastAsiaTheme="majorEastAsia" w:hAnsiTheme="majorEastAsia" w:cs="ＭＳゴシック"/>
          <w:kern w:val="0"/>
          <w:sz w:val="52"/>
          <w:szCs w:val="52"/>
        </w:rPr>
      </w:pPr>
      <w:r w:rsidRPr="00CC22FD">
        <w:rPr>
          <w:rFonts w:asciiTheme="majorEastAsia" w:eastAsiaTheme="majorEastAsia" w:hAnsiTheme="majorEastAsia" w:cs="ＭＳゴシック" w:hint="eastAsia"/>
          <w:kern w:val="0"/>
          <w:sz w:val="52"/>
          <w:szCs w:val="52"/>
        </w:rPr>
        <w:t>延岡市</w:t>
      </w:r>
    </w:p>
    <w:p w:rsidR="00277AA9" w:rsidRPr="00CC22FD" w:rsidRDefault="00277AA9" w:rsidP="00277AA9">
      <w:pPr>
        <w:autoSpaceDE w:val="0"/>
        <w:autoSpaceDN w:val="0"/>
        <w:adjustRightInd w:val="0"/>
        <w:jc w:val="center"/>
        <w:rPr>
          <w:rFonts w:asciiTheme="minorEastAsia" w:hAnsiTheme="minorEastAsia" w:cs="ＭＳゴシック"/>
          <w:kern w:val="0"/>
          <w:sz w:val="28"/>
          <w:szCs w:val="28"/>
        </w:rPr>
      </w:pPr>
      <w:r w:rsidRPr="00CC22FD">
        <w:rPr>
          <w:rFonts w:asciiTheme="majorEastAsia" w:eastAsiaTheme="majorEastAsia" w:hAnsiTheme="majorEastAsia" w:cs="ＭＳゴシック" w:hint="eastAsia"/>
          <w:kern w:val="0"/>
          <w:sz w:val="28"/>
          <w:szCs w:val="28"/>
        </w:rPr>
        <w:t>（最終改定平成２９年１</w:t>
      </w:r>
      <w:r w:rsidR="001E42B2" w:rsidRPr="00CC22FD">
        <w:rPr>
          <w:rFonts w:asciiTheme="majorEastAsia" w:eastAsiaTheme="majorEastAsia" w:hAnsiTheme="majorEastAsia" w:cs="ＭＳゴシック" w:hint="eastAsia"/>
          <w:kern w:val="0"/>
          <w:sz w:val="28"/>
          <w:szCs w:val="28"/>
        </w:rPr>
        <w:t>２</w:t>
      </w:r>
      <w:r w:rsidRPr="00CC22FD">
        <w:rPr>
          <w:rFonts w:asciiTheme="majorEastAsia" w:eastAsiaTheme="majorEastAsia" w:hAnsiTheme="majorEastAsia" w:cs="ＭＳ 明朝" w:hint="eastAsia"/>
          <w:kern w:val="0"/>
          <w:sz w:val="28"/>
          <w:szCs w:val="28"/>
        </w:rPr>
        <w:t>月</w:t>
      </w:r>
      <w:r w:rsidR="001E42B2" w:rsidRPr="00CC22FD">
        <w:rPr>
          <w:rFonts w:asciiTheme="majorEastAsia" w:eastAsiaTheme="majorEastAsia" w:hAnsiTheme="majorEastAsia" w:cs="ＭＳ 明朝" w:hint="eastAsia"/>
          <w:kern w:val="0"/>
          <w:sz w:val="28"/>
          <w:szCs w:val="28"/>
        </w:rPr>
        <w:t>７</w:t>
      </w:r>
      <w:r w:rsidRPr="00CC22FD">
        <w:rPr>
          <w:rFonts w:asciiTheme="majorEastAsia" w:eastAsiaTheme="majorEastAsia" w:hAnsiTheme="majorEastAsia" w:cs="ＦＦ特殊１１２" w:hint="eastAsia"/>
          <w:kern w:val="0"/>
          <w:sz w:val="28"/>
          <w:szCs w:val="28"/>
        </w:rPr>
        <w:t>日）</w:t>
      </w:r>
    </w:p>
    <w:p w:rsidR="00277AA9" w:rsidRPr="00CC22FD" w:rsidRDefault="00277AA9" w:rsidP="00277AA9">
      <w:pPr>
        <w:autoSpaceDE w:val="0"/>
        <w:autoSpaceDN w:val="0"/>
        <w:adjustRightInd w:val="0"/>
        <w:jc w:val="left"/>
        <w:rPr>
          <w:rFonts w:asciiTheme="minorEastAsia" w:hAnsiTheme="minorEastAsia" w:cs="ＭＳゴシック"/>
          <w:kern w:val="0"/>
          <w:szCs w:val="21"/>
        </w:rPr>
      </w:pPr>
    </w:p>
    <w:p w:rsidR="00F90E76" w:rsidRPr="00CC22FD" w:rsidRDefault="00F90E76" w:rsidP="00774087">
      <w:pPr>
        <w:autoSpaceDE w:val="0"/>
        <w:autoSpaceDN w:val="0"/>
        <w:adjustRightInd w:val="0"/>
        <w:spacing w:line="250" w:lineRule="exact"/>
        <w:rPr>
          <w:rFonts w:asciiTheme="minorEastAsia" w:hAnsiTheme="minorEastAsia" w:cs="ＭＳゴシック"/>
          <w:kern w:val="0"/>
          <w:szCs w:val="21"/>
        </w:rPr>
      </w:pPr>
    </w:p>
    <w:p w:rsidR="00277AA9" w:rsidRPr="00CC22FD" w:rsidRDefault="00277AA9" w:rsidP="00223354">
      <w:pPr>
        <w:autoSpaceDE w:val="0"/>
        <w:autoSpaceDN w:val="0"/>
        <w:adjustRightInd w:val="0"/>
        <w:spacing w:line="250" w:lineRule="exact"/>
        <w:jc w:val="center"/>
        <w:rPr>
          <w:rFonts w:asciiTheme="minorEastAsia" w:hAnsiTheme="minorEastAsia" w:cs="ＭＳゴシック"/>
          <w:kern w:val="0"/>
          <w:szCs w:val="21"/>
        </w:rPr>
      </w:pPr>
      <w:r w:rsidRPr="00CC22FD">
        <w:rPr>
          <w:rFonts w:asciiTheme="minorEastAsia" w:hAnsiTheme="minorEastAsia" w:cs="ＭＳゴシック" w:hint="eastAsia"/>
          <w:kern w:val="0"/>
          <w:szCs w:val="21"/>
        </w:rPr>
        <w:lastRenderedPageBreak/>
        <w:t>目　　　次</w:t>
      </w:r>
    </w:p>
    <w:p w:rsidR="00277AA9" w:rsidRPr="00CC22FD" w:rsidRDefault="00277AA9" w:rsidP="00223354">
      <w:pPr>
        <w:autoSpaceDE w:val="0"/>
        <w:autoSpaceDN w:val="0"/>
        <w:adjustRightInd w:val="0"/>
        <w:spacing w:line="250" w:lineRule="exact"/>
        <w:jc w:val="left"/>
        <w:rPr>
          <w:rFonts w:asciiTheme="minorEastAsia" w:hAnsiTheme="minorEastAsia" w:cs="ＭＳゴシック"/>
          <w:kern w:val="0"/>
          <w:szCs w:val="21"/>
        </w:rPr>
      </w:pPr>
    </w:p>
    <w:p w:rsidR="00277AA9" w:rsidRPr="00CC22FD" w:rsidRDefault="00277AA9" w:rsidP="00342237">
      <w:pPr>
        <w:autoSpaceDE w:val="0"/>
        <w:autoSpaceDN w:val="0"/>
        <w:adjustRightInd w:val="0"/>
        <w:spacing w:line="270" w:lineRule="exact"/>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はじめに・・・・・・・・・・・・・・・・・・・・・・・・・・・・・・・・・・・・・１</w:t>
      </w:r>
    </w:p>
    <w:p w:rsidR="00277AA9" w:rsidRPr="00CC22FD" w:rsidRDefault="00277AA9" w:rsidP="00342237">
      <w:pPr>
        <w:autoSpaceDE w:val="0"/>
        <w:autoSpaceDN w:val="0"/>
        <w:adjustRightInd w:val="0"/>
        <w:spacing w:line="270" w:lineRule="exact"/>
        <w:jc w:val="left"/>
        <w:rPr>
          <w:rFonts w:asciiTheme="minorEastAsia" w:hAnsiTheme="minorEastAsia" w:cs="ＭＳゴシック"/>
          <w:kern w:val="0"/>
          <w:szCs w:val="21"/>
        </w:rPr>
      </w:pPr>
    </w:p>
    <w:p w:rsidR="00277AA9" w:rsidRPr="00CC22FD" w:rsidRDefault="00277AA9" w:rsidP="00342237">
      <w:pPr>
        <w:autoSpaceDE w:val="0"/>
        <w:autoSpaceDN w:val="0"/>
        <w:adjustRightInd w:val="0"/>
        <w:spacing w:line="270" w:lineRule="exact"/>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第１　いじめの防止等のための対</w:t>
      </w:r>
      <w:r w:rsidRPr="00CC22FD">
        <w:rPr>
          <w:rFonts w:asciiTheme="minorEastAsia" w:hAnsiTheme="minorEastAsia" w:cs="ＭＳ 明朝" w:hint="eastAsia"/>
          <w:kern w:val="0"/>
          <w:szCs w:val="21"/>
        </w:rPr>
        <w:t>策</w:t>
      </w:r>
      <w:r w:rsidRPr="00CC22FD">
        <w:rPr>
          <w:rFonts w:asciiTheme="minorEastAsia" w:hAnsiTheme="minorEastAsia" w:cs="ＦＦ特殊１１２" w:hint="eastAsia"/>
          <w:kern w:val="0"/>
          <w:szCs w:val="21"/>
        </w:rPr>
        <w:t>の基本的な方</w:t>
      </w:r>
      <w:r w:rsidRPr="00CC22FD">
        <w:rPr>
          <w:rFonts w:asciiTheme="minorEastAsia" w:hAnsiTheme="minorEastAsia" w:cs="ＭＳ 明朝" w:hint="eastAsia"/>
          <w:kern w:val="0"/>
          <w:szCs w:val="21"/>
        </w:rPr>
        <w:t>向</w:t>
      </w:r>
      <w:r w:rsidRPr="00CC22FD">
        <w:rPr>
          <w:rFonts w:asciiTheme="minorEastAsia" w:hAnsiTheme="minorEastAsia" w:cs="ＦＦ特殊１１２" w:hint="eastAsia"/>
          <w:kern w:val="0"/>
          <w:szCs w:val="21"/>
        </w:rPr>
        <w:t>に関する事項・・・・・・・・・・・・１</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１　いじめの定義・・・・・・・・・・・・・・・・・・・・・・・・・・・・・・・・１</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２　いじめの理解・・・・・・・・・・・・・・・・・・・・・・・・・・・・・・・</w:t>
      </w:r>
      <w:r w:rsidR="00223354" w:rsidRPr="00CC22FD">
        <w:rPr>
          <w:rFonts w:asciiTheme="minorEastAsia" w:hAnsiTheme="minorEastAsia" w:cs="ＭＳゴシック" w:hint="eastAsia"/>
          <w:kern w:val="0"/>
          <w:szCs w:val="21"/>
        </w:rPr>
        <w:t>・３</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３　いじめの防止等に関する基本的</w:t>
      </w:r>
      <w:r w:rsidR="00223354" w:rsidRPr="00CC22FD">
        <w:rPr>
          <w:rFonts w:asciiTheme="minorEastAsia" w:hAnsiTheme="minorEastAsia" w:cs="ＭＳゴシック" w:hint="eastAsia"/>
          <w:kern w:val="0"/>
          <w:szCs w:val="21"/>
        </w:rPr>
        <w:t>な</w:t>
      </w:r>
      <w:r w:rsidRPr="00CC22FD">
        <w:rPr>
          <w:rFonts w:asciiTheme="minorEastAsia" w:hAnsiTheme="minorEastAsia" w:cs="ＭＳゴシック" w:hint="eastAsia"/>
          <w:kern w:val="0"/>
          <w:szCs w:val="21"/>
        </w:rPr>
        <w:t>考え方・・・・・・・・・・・・・・・・・・・・３</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（１）いじめの防止・・・・・・・・・・・・・・・・・・・・・・・・・・・・・・</w:t>
      </w:r>
      <w:r w:rsidR="00223354" w:rsidRPr="00CC22FD">
        <w:rPr>
          <w:rFonts w:asciiTheme="minorEastAsia" w:hAnsiTheme="minorEastAsia" w:cs="ＭＳゴシック" w:hint="eastAsia"/>
          <w:kern w:val="0"/>
          <w:szCs w:val="21"/>
        </w:rPr>
        <w:t>・３</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（２）いじめの早期発見・・・・・・・・・・・・・・・・・・・・・・・・・・・・</w:t>
      </w:r>
      <w:r w:rsidR="00223354" w:rsidRPr="00CC22FD">
        <w:rPr>
          <w:rFonts w:asciiTheme="minorEastAsia" w:hAnsiTheme="minorEastAsia" w:cs="ＭＳゴシック" w:hint="eastAsia"/>
          <w:kern w:val="0"/>
          <w:szCs w:val="21"/>
        </w:rPr>
        <w:t>・４</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（３）いじめへの対処・・・・・・・・・・・・・・・・・・・・・・・・・・・・・・４</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（４）地域や家庭との</w:t>
      </w:r>
      <w:r w:rsidRPr="00CC22FD">
        <w:rPr>
          <w:rFonts w:asciiTheme="minorEastAsia" w:hAnsiTheme="minorEastAsia" w:cs="ＭＳ 明朝" w:hint="eastAsia"/>
          <w:kern w:val="0"/>
          <w:szCs w:val="21"/>
        </w:rPr>
        <w:t>連</w:t>
      </w:r>
      <w:r w:rsidRPr="00CC22FD">
        <w:rPr>
          <w:rFonts w:asciiTheme="minorEastAsia" w:hAnsiTheme="minorEastAsia" w:cs="ＦＦ特殊１１２" w:hint="eastAsia"/>
          <w:kern w:val="0"/>
          <w:szCs w:val="21"/>
        </w:rPr>
        <w:t>携・・・・・・・・・・・・・・・・・・・・・・・・・・・・４</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（５）関係機関との</w:t>
      </w:r>
      <w:r w:rsidRPr="00CC22FD">
        <w:rPr>
          <w:rFonts w:asciiTheme="minorEastAsia" w:hAnsiTheme="minorEastAsia" w:cs="ＭＳ 明朝" w:hint="eastAsia"/>
          <w:kern w:val="0"/>
          <w:szCs w:val="21"/>
        </w:rPr>
        <w:t>連</w:t>
      </w:r>
      <w:r w:rsidRPr="00CC22FD">
        <w:rPr>
          <w:rFonts w:asciiTheme="minorEastAsia" w:hAnsiTheme="minorEastAsia" w:cs="ＦＦ特殊１１２" w:hint="eastAsia"/>
          <w:kern w:val="0"/>
          <w:szCs w:val="21"/>
        </w:rPr>
        <w:t>携・・・・・・・・・・・・・・・・・・・・・・・・・・・・</w:t>
      </w:r>
      <w:r w:rsidR="00223354" w:rsidRPr="00CC22FD">
        <w:rPr>
          <w:rFonts w:asciiTheme="minorEastAsia" w:hAnsiTheme="minorEastAsia" w:cs="ＦＦ特殊１１２" w:hint="eastAsia"/>
          <w:kern w:val="0"/>
          <w:szCs w:val="21"/>
        </w:rPr>
        <w:t>・５</w:t>
      </w:r>
    </w:p>
    <w:p w:rsidR="00277AA9" w:rsidRPr="00CC22FD" w:rsidRDefault="00277AA9" w:rsidP="00342237">
      <w:pPr>
        <w:autoSpaceDE w:val="0"/>
        <w:autoSpaceDN w:val="0"/>
        <w:adjustRightInd w:val="0"/>
        <w:spacing w:line="270" w:lineRule="exact"/>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第２　いじめの防止等のための対</w:t>
      </w:r>
      <w:r w:rsidRPr="00CC22FD">
        <w:rPr>
          <w:rFonts w:asciiTheme="minorEastAsia" w:hAnsiTheme="minorEastAsia" w:cs="ＭＳ 明朝" w:hint="eastAsia"/>
          <w:kern w:val="0"/>
          <w:szCs w:val="21"/>
        </w:rPr>
        <w:t>策</w:t>
      </w:r>
      <w:r w:rsidRPr="00CC22FD">
        <w:rPr>
          <w:rFonts w:asciiTheme="minorEastAsia" w:hAnsiTheme="minorEastAsia" w:cs="ＦＦ特殊１１２" w:hint="eastAsia"/>
          <w:kern w:val="0"/>
          <w:szCs w:val="21"/>
        </w:rPr>
        <w:t>の内容に関する事項・・・・・・・・・・・・・・</w:t>
      </w:r>
      <w:r w:rsidR="00223354" w:rsidRPr="00CC22FD">
        <w:rPr>
          <w:rFonts w:asciiTheme="minorEastAsia" w:hAnsiTheme="minorEastAsia" w:cs="ＦＦ特殊１１２" w:hint="eastAsia"/>
          <w:kern w:val="0"/>
          <w:szCs w:val="21"/>
        </w:rPr>
        <w:t>・・５</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 xml:space="preserve">１　</w:t>
      </w:r>
      <w:r w:rsidR="00223354" w:rsidRPr="00CC22FD">
        <w:rPr>
          <w:rFonts w:asciiTheme="minorEastAsia" w:hAnsiTheme="minorEastAsia" w:cs="ＭＳゴシック" w:hint="eastAsia"/>
          <w:kern w:val="0"/>
          <w:szCs w:val="21"/>
        </w:rPr>
        <w:t>いじめの防止等のために延岡市教育委員会が</w:t>
      </w:r>
      <w:r w:rsidRPr="00CC22FD">
        <w:rPr>
          <w:rFonts w:asciiTheme="minorEastAsia" w:hAnsiTheme="minorEastAsia" w:cs="ＭＳゴシック" w:hint="eastAsia"/>
          <w:kern w:val="0"/>
          <w:szCs w:val="21"/>
        </w:rPr>
        <w:t>実施する施</w:t>
      </w:r>
      <w:r w:rsidRPr="00CC22FD">
        <w:rPr>
          <w:rFonts w:asciiTheme="minorEastAsia" w:hAnsiTheme="minorEastAsia" w:cs="ＭＳ 明朝" w:hint="eastAsia"/>
          <w:kern w:val="0"/>
          <w:szCs w:val="21"/>
        </w:rPr>
        <w:t>策</w:t>
      </w:r>
      <w:r w:rsidRPr="00CC22FD">
        <w:rPr>
          <w:rFonts w:asciiTheme="minorEastAsia" w:hAnsiTheme="minorEastAsia" w:cs="ＦＦ特殊１１２" w:hint="eastAsia"/>
          <w:kern w:val="0"/>
          <w:szCs w:val="21"/>
        </w:rPr>
        <w:t>・・・・</w:t>
      </w:r>
      <w:r w:rsidRPr="00CC22FD">
        <w:rPr>
          <w:rFonts w:asciiTheme="minorEastAsia" w:hAnsiTheme="minorEastAsia" w:cs="ＭＳゴシック" w:hint="eastAsia"/>
          <w:kern w:val="0"/>
          <w:szCs w:val="21"/>
        </w:rPr>
        <w:t>・・・・</w:t>
      </w:r>
      <w:r w:rsidR="00223354" w:rsidRPr="00CC22FD">
        <w:rPr>
          <w:rFonts w:asciiTheme="minorEastAsia" w:hAnsiTheme="minorEastAsia" w:cs="ＭＳゴシック" w:hint="eastAsia"/>
          <w:kern w:val="0"/>
          <w:szCs w:val="21"/>
        </w:rPr>
        <w:t>・・・・５</w:t>
      </w:r>
    </w:p>
    <w:p w:rsidR="00277AA9" w:rsidRPr="00CC22FD" w:rsidRDefault="00223354"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（１）延岡市教育委員会の附属機関の</w:t>
      </w:r>
      <w:r w:rsidR="00277AA9" w:rsidRPr="00CC22FD">
        <w:rPr>
          <w:rFonts w:asciiTheme="minorEastAsia" w:hAnsiTheme="minorEastAsia" w:cs="ＦＦ特殊１１２" w:hint="eastAsia"/>
          <w:kern w:val="0"/>
          <w:szCs w:val="21"/>
        </w:rPr>
        <w:t>設置・・・・・・・・・</w:t>
      </w:r>
      <w:r w:rsidRPr="00CC22FD">
        <w:rPr>
          <w:rFonts w:asciiTheme="minorEastAsia" w:hAnsiTheme="minorEastAsia" w:cs="ＦＦ特殊１１２" w:hint="eastAsia"/>
          <w:kern w:val="0"/>
          <w:szCs w:val="21"/>
        </w:rPr>
        <w:t>・・</w:t>
      </w:r>
      <w:r w:rsidR="00277AA9" w:rsidRPr="00CC22FD">
        <w:rPr>
          <w:rFonts w:asciiTheme="minorEastAsia" w:hAnsiTheme="minorEastAsia" w:cs="ＦＦ特殊１１２" w:hint="eastAsia"/>
          <w:kern w:val="0"/>
          <w:szCs w:val="21"/>
        </w:rPr>
        <w:t>・・・・・・・・</w:t>
      </w:r>
      <w:r w:rsidRPr="00CC22FD">
        <w:rPr>
          <w:rFonts w:asciiTheme="minorEastAsia" w:hAnsiTheme="minorEastAsia" w:cs="ＦＦ特殊１１２" w:hint="eastAsia"/>
          <w:kern w:val="0"/>
          <w:szCs w:val="21"/>
        </w:rPr>
        <w:t>・・５</w:t>
      </w:r>
    </w:p>
    <w:p w:rsidR="00277AA9" w:rsidRPr="00CC22FD" w:rsidRDefault="00223354"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（２</w:t>
      </w:r>
      <w:r w:rsidR="00277AA9" w:rsidRPr="00CC22FD">
        <w:rPr>
          <w:rFonts w:asciiTheme="minorEastAsia" w:hAnsiTheme="minorEastAsia" w:cs="ＭＳゴシック" w:hint="eastAsia"/>
          <w:kern w:val="0"/>
          <w:szCs w:val="21"/>
        </w:rPr>
        <w:t>）財政上の措置等・・・・・・・・・・・・・・・・・・・・・・・・・・・・・・５</w:t>
      </w:r>
    </w:p>
    <w:p w:rsidR="00277AA9" w:rsidRPr="00CC22FD" w:rsidRDefault="00223354"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（３</w:t>
      </w:r>
      <w:r w:rsidR="00277AA9" w:rsidRPr="00CC22FD">
        <w:rPr>
          <w:rFonts w:asciiTheme="minorEastAsia" w:hAnsiTheme="minorEastAsia" w:cs="ＭＳゴシック" w:hint="eastAsia"/>
          <w:kern w:val="0"/>
          <w:szCs w:val="21"/>
        </w:rPr>
        <w:t>）基本的施</w:t>
      </w:r>
      <w:r w:rsidR="00277AA9" w:rsidRPr="00CC22FD">
        <w:rPr>
          <w:rFonts w:asciiTheme="minorEastAsia" w:hAnsiTheme="minorEastAsia" w:cs="ＭＳ 明朝" w:hint="eastAsia"/>
          <w:kern w:val="0"/>
          <w:szCs w:val="21"/>
        </w:rPr>
        <w:t>策</w:t>
      </w:r>
      <w:r w:rsidR="00277AA9" w:rsidRPr="00CC22FD">
        <w:rPr>
          <w:rFonts w:asciiTheme="minorEastAsia" w:hAnsiTheme="minorEastAsia" w:cs="ＦＦ特殊１１２" w:hint="eastAsia"/>
          <w:kern w:val="0"/>
          <w:szCs w:val="21"/>
        </w:rPr>
        <w:t>・・・・・・・・・・・・・・・・・・・・・・・・・・・・・・</w:t>
      </w:r>
      <w:r w:rsidRPr="00CC22FD">
        <w:rPr>
          <w:rFonts w:asciiTheme="minorEastAsia" w:hAnsiTheme="minorEastAsia" w:cs="ＦＦ特殊１１２" w:hint="eastAsia"/>
          <w:kern w:val="0"/>
          <w:szCs w:val="21"/>
        </w:rPr>
        <w:t>・・６</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 xml:space="preserve">ア　</w:t>
      </w:r>
      <w:r w:rsidR="00B94CBB" w:rsidRPr="00CC22FD">
        <w:rPr>
          <w:rFonts w:asciiTheme="minorEastAsia" w:hAnsiTheme="minorEastAsia" w:cs="ＭＳゴシック" w:hint="eastAsia"/>
          <w:kern w:val="0"/>
          <w:szCs w:val="21"/>
        </w:rPr>
        <w:t>いじめの未然防止のための措置</w:t>
      </w:r>
      <w:r w:rsidRPr="00CC22FD">
        <w:rPr>
          <w:rFonts w:asciiTheme="minorEastAsia" w:hAnsiTheme="minorEastAsia" w:cs="ＦＦ特殊１１２" w:hint="eastAsia"/>
          <w:kern w:val="0"/>
          <w:szCs w:val="21"/>
        </w:rPr>
        <w:t>・・・・・・・・・・・・・・・・</w:t>
      </w:r>
      <w:r w:rsidR="00223354" w:rsidRPr="00CC22FD">
        <w:rPr>
          <w:rFonts w:asciiTheme="minorEastAsia" w:hAnsiTheme="minorEastAsia" w:cs="ＦＦ特殊１１２" w:hint="eastAsia"/>
          <w:kern w:val="0"/>
          <w:szCs w:val="21"/>
        </w:rPr>
        <w:t>・・・・・・６</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イ　いじめの早期発見のための施</w:t>
      </w:r>
      <w:r w:rsidRPr="00CC22FD">
        <w:rPr>
          <w:rFonts w:asciiTheme="minorEastAsia" w:hAnsiTheme="minorEastAsia" w:cs="ＭＳ 明朝" w:hint="eastAsia"/>
          <w:kern w:val="0"/>
          <w:szCs w:val="21"/>
        </w:rPr>
        <w:t>策</w:t>
      </w:r>
      <w:r w:rsidRPr="00CC22FD">
        <w:rPr>
          <w:rFonts w:asciiTheme="minorEastAsia" w:hAnsiTheme="minorEastAsia" w:cs="ＦＦ特殊１１２" w:hint="eastAsia"/>
          <w:kern w:val="0"/>
          <w:szCs w:val="21"/>
        </w:rPr>
        <w:t>・・・・・・・・・・・・・・・・・・・・・・６</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ウ　関係機関等との</w:t>
      </w:r>
      <w:r w:rsidRPr="00CC22FD">
        <w:rPr>
          <w:rFonts w:asciiTheme="minorEastAsia" w:hAnsiTheme="minorEastAsia" w:cs="ＭＳ 明朝" w:hint="eastAsia"/>
          <w:kern w:val="0"/>
          <w:szCs w:val="21"/>
        </w:rPr>
        <w:t>連</w:t>
      </w:r>
      <w:r w:rsidRPr="00CC22FD">
        <w:rPr>
          <w:rFonts w:asciiTheme="minorEastAsia" w:hAnsiTheme="minorEastAsia" w:cs="ＦＦ特殊１１２" w:hint="eastAsia"/>
          <w:kern w:val="0"/>
          <w:szCs w:val="21"/>
        </w:rPr>
        <w:t>携・・・・・・・・・・・・・</w:t>
      </w:r>
      <w:r w:rsidRPr="00CC22FD">
        <w:rPr>
          <w:rFonts w:asciiTheme="minorEastAsia" w:hAnsiTheme="minorEastAsia" w:cs="ＭＳゴシック" w:hint="eastAsia"/>
          <w:kern w:val="0"/>
          <w:szCs w:val="21"/>
        </w:rPr>
        <w:t>・・・・・・・・・・・・・</w:t>
      </w:r>
      <w:r w:rsidR="00223354" w:rsidRPr="00CC22FD">
        <w:rPr>
          <w:rFonts w:asciiTheme="minorEastAsia" w:hAnsiTheme="minorEastAsia" w:cs="ＭＳゴシック" w:hint="eastAsia"/>
          <w:kern w:val="0"/>
          <w:szCs w:val="21"/>
        </w:rPr>
        <w:t>・７</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 xml:space="preserve">エ　</w:t>
      </w:r>
      <w:r w:rsidR="00223354" w:rsidRPr="00CC22FD">
        <w:rPr>
          <w:rFonts w:asciiTheme="minorEastAsia" w:hAnsiTheme="minorEastAsia" w:cs="ＭＳゴシック" w:hint="eastAsia"/>
          <w:kern w:val="0"/>
          <w:szCs w:val="21"/>
        </w:rPr>
        <w:t>教職員の資質の向上</w:t>
      </w:r>
      <w:r w:rsidR="00B94CBB" w:rsidRPr="00CC22FD">
        <w:rPr>
          <w:rFonts w:asciiTheme="minorEastAsia" w:hAnsiTheme="minorEastAsia" w:cs="ＭＳゴシック" w:hint="eastAsia"/>
          <w:kern w:val="0"/>
          <w:szCs w:val="21"/>
        </w:rPr>
        <w:t>及び</w:t>
      </w:r>
      <w:r w:rsidR="00223354" w:rsidRPr="00CC22FD">
        <w:rPr>
          <w:rFonts w:asciiTheme="minorEastAsia" w:hAnsiTheme="minorEastAsia" w:cs="ＭＳゴシック" w:hint="eastAsia"/>
          <w:kern w:val="0"/>
          <w:szCs w:val="21"/>
        </w:rPr>
        <w:t>人材の活用</w:t>
      </w:r>
      <w:r w:rsidRPr="00CC22FD">
        <w:rPr>
          <w:rFonts w:asciiTheme="minorEastAsia" w:hAnsiTheme="minorEastAsia" w:cs="ＦＦ特殊１１２" w:hint="eastAsia"/>
          <w:kern w:val="0"/>
          <w:szCs w:val="21"/>
        </w:rPr>
        <w:t>・・・</w:t>
      </w:r>
      <w:r w:rsidR="00B94CBB" w:rsidRPr="00CC22FD">
        <w:rPr>
          <w:rFonts w:asciiTheme="minorEastAsia" w:hAnsiTheme="minorEastAsia" w:cs="ＦＦ特殊１１２" w:hint="eastAsia"/>
          <w:kern w:val="0"/>
          <w:szCs w:val="21"/>
        </w:rPr>
        <w:t>・</w:t>
      </w:r>
      <w:r w:rsidRPr="00CC22FD">
        <w:rPr>
          <w:rFonts w:asciiTheme="minorEastAsia" w:hAnsiTheme="minorEastAsia" w:cs="ＦＦ特殊１１２" w:hint="eastAsia"/>
          <w:kern w:val="0"/>
          <w:szCs w:val="21"/>
        </w:rPr>
        <w:t>・・・・・・・・・・・・・・・</w:t>
      </w:r>
      <w:r w:rsidR="00223354" w:rsidRPr="00CC22FD">
        <w:rPr>
          <w:rFonts w:asciiTheme="minorEastAsia" w:hAnsiTheme="minorEastAsia" w:cs="ＦＦ特殊１１２" w:hint="eastAsia"/>
          <w:kern w:val="0"/>
          <w:szCs w:val="21"/>
        </w:rPr>
        <w:t>・７</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オ　いじめの防止等のための</w:t>
      </w:r>
      <w:r w:rsidR="00223354" w:rsidRPr="00CC22FD">
        <w:rPr>
          <w:rFonts w:asciiTheme="minorEastAsia" w:hAnsiTheme="minorEastAsia" w:cs="ＭＳゴシック" w:hint="eastAsia"/>
          <w:kern w:val="0"/>
          <w:szCs w:val="21"/>
        </w:rPr>
        <w:t>研修会の実施・・・・・</w:t>
      </w:r>
      <w:r w:rsidRPr="00CC22FD">
        <w:rPr>
          <w:rFonts w:asciiTheme="minorEastAsia" w:hAnsiTheme="minorEastAsia" w:cs="ＦＦ特殊１１２" w:hint="eastAsia"/>
          <w:kern w:val="0"/>
          <w:szCs w:val="21"/>
        </w:rPr>
        <w:t>・・・・・・・・・・・・・・７</w:t>
      </w:r>
    </w:p>
    <w:p w:rsidR="00277AA9" w:rsidRPr="00CC22FD" w:rsidRDefault="00223354"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カ</w:t>
      </w:r>
      <w:r w:rsidR="00277AA9" w:rsidRPr="00CC22FD">
        <w:rPr>
          <w:rFonts w:asciiTheme="minorEastAsia" w:hAnsiTheme="minorEastAsia" w:cs="ＭＳゴシック" w:hint="eastAsia"/>
          <w:kern w:val="0"/>
          <w:szCs w:val="21"/>
        </w:rPr>
        <w:t xml:space="preserve">　インターネット上のいじめへの対</w:t>
      </w:r>
      <w:r w:rsidR="00277AA9" w:rsidRPr="00CC22FD">
        <w:rPr>
          <w:rFonts w:asciiTheme="minorEastAsia" w:hAnsiTheme="minorEastAsia" w:cs="ＭＳ 明朝" w:hint="eastAsia"/>
          <w:kern w:val="0"/>
          <w:szCs w:val="21"/>
        </w:rPr>
        <w:t>策</w:t>
      </w:r>
      <w:r w:rsidR="00277AA9" w:rsidRPr="00CC22FD">
        <w:rPr>
          <w:rFonts w:asciiTheme="minorEastAsia" w:hAnsiTheme="minorEastAsia" w:cs="ＦＦ特殊１１２" w:hint="eastAsia"/>
          <w:kern w:val="0"/>
          <w:szCs w:val="21"/>
        </w:rPr>
        <w:t>・・・・・・・・・・・・・・・・・・・・７</w:t>
      </w:r>
    </w:p>
    <w:p w:rsidR="00277AA9" w:rsidRPr="00CC22FD" w:rsidRDefault="00223354"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キ</w:t>
      </w:r>
      <w:r w:rsidR="00277AA9" w:rsidRPr="00CC22FD">
        <w:rPr>
          <w:rFonts w:asciiTheme="minorEastAsia" w:hAnsiTheme="minorEastAsia" w:cs="ＭＳゴシック" w:hint="eastAsia"/>
          <w:kern w:val="0"/>
          <w:szCs w:val="21"/>
        </w:rPr>
        <w:t xml:space="preserve">　啓発活動・・・・・・・・・・・・・・・・・・・・・・・・・・・・・・・・８</w:t>
      </w:r>
    </w:p>
    <w:p w:rsidR="00277AA9" w:rsidRPr="00CC22FD" w:rsidRDefault="00223354"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（４</w:t>
      </w:r>
      <w:r w:rsidR="00B94CBB" w:rsidRPr="00CC22FD">
        <w:rPr>
          <w:rFonts w:asciiTheme="minorEastAsia" w:hAnsiTheme="minorEastAsia" w:cs="ＭＳゴシック" w:hint="eastAsia"/>
          <w:kern w:val="0"/>
          <w:szCs w:val="21"/>
        </w:rPr>
        <w:t>）小・中学校に対するいじめの防止等に関する措置・</w:t>
      </w:r>
      <w:r w:rsidR="00277AA9" w:rsidRPr="00CC22FD">
        <w:rPr>
          <w:rFonts w:asciiTheme="minorEastAsia" w:hAnsiTheme="minorEastAsia" w:cs="ＭＳゴシック" w:hint="eastAsia"/>
          <w:kern w:val="0"/>
          <w:szCs w:val="21"/>
        </w:rPr>
        <w:t>・・・・・・・・・・・・</w:t>
      </w:r>
      <w:r w:rsidRPr="00CC22FD">
        <w:rPr>
          <w:rFonts w:asciiTheme="minorEastAsia" w:hAnsiTheme="minorEastAsia" w:cs="ＭＳゴシック" w:hint="eastAsia"/>
          <w:kern w:val="0"/>
          <w:szCs w:val="21"/>
        </w:rPr>
        <w:t>・・８</w:t>
      </w:r>
    </w:p>
    <w:p w:rsidR="00B94CBB" w:rsidRPr="00CC22FD" w:rsidRDefault="00B94CBB"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ＦＦ特殊１１２" w:hint="eastAsia"/>
          <w:kern w:val="0"/>
          <w:szCs w:val="21"/>
        </w:rPr>
        <w:t>（５）その他・・・</w:t>
      </w:r>
      <w:r w:rsidR="008D69F3" w:rsidRPr="00CC22FD">
        <w:rPr>
          <w:rFonts w:asciiTheme="minorEastAsia" w:hAnsiTheme="minorEastAsia" w:cs="ＦＦ特殊１１２" w:hint="eastAsia"/>
          <w:kern w:val="0"/>
          <w:szCs w:val="21"/>
        </w:rPr>
        <w:t>・・・・・・・・・・・・・・・・・・・・・・・・・・・・・・１０</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ア　学校におけるいじめの防止等の取組の点検・充実・・・・・・・・・・・・</w:t>
      </w:r>
      <w:r w:rsidR="008D69F3" w:rsidRPr="00CC22FD">
        <w:rPr>
          <w:rFonts w:asciiTheme="minorEastAsia" w:hAnsiTheme="minorEastAsia" w:cs="ＭＳゴシック" w:hint="eastAsia"/>
          <w:kern w:val="0"/>
          <w:szCs w:val="21"/>
        </w:rPr>
        <w:t>・１０</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イ　学校と地域、家庭が組織的に</w:t>
      </w:r>
      <w:r w:rsidRPr="00CC22FD">
        <w:rPr>
          <w:rFonts w:asciiTheme="minorEastAsia" w:hAnsiTheme="minorEastAsia" w:cs="ＭＳ 明朝" w:hint="eastAsia"/>
          <w:kern w:val="0"/>
          <w:szCs w:val="21"/>
        </w:rPr>
        <w:t>連</w:t>
      </w:r>
      <w:r w:rsidRPr="00CC22FD">
        <w:rPr>
          <w:rFonts w:asciiTheme="minorEastAsia" w:hAnsiTheme="minorEastAsia" w:cs="ＦＦ特殊１１２" w:hint="eastAsia"/>
          <w:kern w:val="0"/>
          <w:szCs w:val="21"/>
        </w:rPr>
        <w:t>携・協働する体制構</w:t>
      </w:r>
      <w:r w:rsidRPr="00CC22FD">
        <w:rPr>
          <w:rFonts w:asciiTheme="minorEastAsia" w:hAnsiTheme="minorEastAsia" w:cs="ＭＳ 明朝" w:hint="eastAsia"/>
          <w:kern w:val="0"/>
          <w:szCs w:val="21"/>
        </w:rPr>
        <w:t>築</w:t>
      </w:r>
      <w:r w:rsidRPr="00CC22FD">
        <w:rPr>
          <w:rFonts w:asciiTheme="minorEastAsia" w:hAnsiTheme="minorEastAsia" w:cs="ＦＦ特殊１１２" w:hint="eastAsia"/>
          <w:kern w:val="0"/>
          <w:szCs w:val="21"/>
        </w:rPr>
        <w:t>・・・・・・・・・・・</w:t>
      </w:r>
      <w:r w:rsidR="008D69F3" w:rsidRPr="00CC22FD">
        <w:rPr>
          <w:rFonts w:asciiTheme="minorEastAsia" w:hAnsiTheme="minorEastAsia" w:cs="ＦＦ特殊１１２" w:hint="eastAsia"/>
          <w:kern w:val="0"/>
          <w:szCs w:val="21"/>
        </w:rPr>
        <w:t>１０</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ウ　学校評価・教員評価における留意事項・・・・・・・・・・・・・・・・・・</w:t>
      </w:r>
      <w:r w:rsidR="008D69F3" w:rsidRPr="00CC22FD">
        <w:rPr>
          <w:rFonts w:asciiTheme="minorEastAsia" w:hAnsiTheme="minorEastAsia" w:cs="ＭＳゴシック" w:hint="eastAsia"/>
          <w:kern w:val="0"/>
          <w:szCs w:val="21"/>
        </w:rPr>
        <w:t>１０</w:t>
      </w:r>
    </w:p>
    <w:p w:rsidR="00B94CBB" w:rsidRPr="00CC22FD" w:rsidRDefault="00277AA9" w:rsidP="00B94CBB">
      <w:pPr>
        <w:autoSpaceDE w:val="0"/>
        <w:autoSpaceDN w:val="0"/>
        <w:adjustRightInd w:val="0"/>
        <w:spacing w:line="270" w:lineRule="exact"/>
        <w:ind w:firstLineChars="300" w:firstLine="630"/>
        <w:jc w:val="left"/>
        <w:rPr>
          <w:rFonts w:asciiTheme="minorEastAsia" w:hAnsiTheme="minorEastAsia" w:cs="ＦＦ特殊１１２"/>
          <w:kern w:val="0"/>
          <w:szCs w:val="21"/>
        </w:rPr>
      </w:pPr>
      <w:r w:rsidRPr="00CC22FD">
        <w:rPr>
          <w:rFonts w:asciiTheme="minorEastAsia" w:hAnsiTheme="minorEastAsia" w:cs="ＭＳゴシック" w:hint="eastAsia"/>
          <w:kern w:val="0"/>
          <w:szCs w:val="21"/>
        </w:rPr>
        <w:t>エ　学校運営改善の</w:t>
      </w:r>
      <w:r w:rsidRPr="00CC22FD">
        <w:rPr>
          <w:rFonts w:asciiTheme="minorEastAsia" w:hAnsiTheme="minorEastAsia" w:cs="ＭＳ 明朝" w:hint="eastAsia"/>
          <w:kern w:val="0"/>
          <w:szCs w:val="21"/>
        </w:rPr>
        <w:t>支</w:t>
      </w:r>
      <w:r w:rsidRPr="00CC22FD">
        <w:rPr>
          <w:rFonts w:asciiTheme="minorEastAsia" w:hAnsiTheme="minorEastAsia" w:cs="ＦＦ特殊１１２" w:hint="eastAsia"/>
          <w:kern w:val="0"/>
          <w:szCs w:val="21"/>
        </w:rPr>
        <w:t>援・・・・・・・・・・・・・・・・・・・・・・・・・</w:t>
      </w:r>
      <w:r w:rsidR="008D69F3" w:rsidRPr="00CC22FD">
        <w:rPr>
          <w:rFonts w:asciiTheme="minorEastAsia" w:hAnsiTheme="minorEastAsia" w:cs="ＦＦ特殊１１２" w:hint="eastAsia"/>
          <w:kern w:val="0"/>
          <w:szCs w:val="21"/>
        </w:rPr>
        <w:t>・１０</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２　いじめ防止等のために</w:t>
      </w:r>
      <w:r w:rsidR="00342237" w:rsidRPr="00CC22FD">
        <w:rPr>
          <w:rFonts w:asciiTheme="minorEastAsia" w:hAnsiTheme="minorEastAsia" w:cs="ＭＳゴシック" w:hint="eastAsia"/>
          <w:kern w:val="0"/>
          <w:szCs w:val="21"/>
        </w:rPr>
        <w:t>小・中学校</w:t>
      </w:r>
      <w:r w:rsidRPr="00CC22FD">
        <w:rPr>
          <w:rFonts w:asciiTheme="minorEastAsia" w:hAnsiTheme="minorEastAsia" w:cs="ＭＳゴシック" w:hint="eastAsia"/>
          <w:kern w:val="0"/>
          <w:szCs w:val="21"/>
        </w:rPr>
        <w:t>が実施する取組・・・・・・・・・・・・・・</w:t>
      </w:r>
      <w:r w:rsidR="008D69F3" w:rsidRPr="00CC22FD">
        <w:rPr>
          <w:rFonts w:asciiTheme="minorEastAsia" w:hAnsiTheme="minorEastAsia" w:cs="ＭＳゴシック" w:hint="eastAsia"/>
          <w:kern w:val="0"/>
          <w:szCs w:val="21"/>
        </w:rPr>
        <w:t>・１１</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（１）学校いじめ防止基本方針の</w:t>
      </w:r>
      <w:r w:rsidRPr="00CC22FD">
        <w:rPr>
          <w:rFonts w:asciiTheme="minorEastAsia" w:hAnsiTheme="minorEastAsia" w:cs="ＭＳ 明朝" w:hint="eastAsia"/>
          <w:kern w:val="0"/>
          <w:szCs w:val="21"/>
        </w:rPr>
        <w:t>策</w:t>
      </w:r>
      <w:r w:rsidRPr="00CC22FD">
        <w:rPr>
          <w:rFonts w:asciiTheme="minorEastAsia" w:hAnsiTheme="minorEastAsia" w:cs="ＦＦ特殊１１２" w:hint="eastAsia"/>
          <w:kern w:val="0"/>
          <w:szCs w:val="21"/>
        </w:rPr>
        <w:t>定・・・・・・・・・・・・・・・・</w:t>
      </w:r>
      <w:r w:rsidRPr="00CC22FD">
        <w:rPr>
          <w:rFonts w:asciiTheme="minorEastAsia" w:hAnsiTheme="minorEastAsia" w:cs="ＭＳゴシック" w:hint="eastAsia"/>
          <w:kern w:val="0"/>
          <w:szCs w:val="21"/>
        </w:rPr>
        <w:t>・・・・・</w:t>
      </w:r>
      <w:r w:rsidR="008D69F3" w:rsidRPr="00CC22FD">
        <w:rPr>
          <w:rFonts w:asciiTheme="minorEastAsia" w:hAnsiTheme="minorEastAsia" w:cs="ＭＳゴシック" w:hint="eastAsia"/>
          <w:kern w:val="0"/>
          <w:szCs w:val="21"/>
        </w:rPr>
        <w:t>・１１</w:t>
      </w:r>
    </w:p>
    <w:p w:rsidR="00277AA9" w:rsidRPr="00CC22FD" w:rsidRDefault="00342237"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（２）小・中</w:t>
      </w:r>
      <w:r w:rsidR="00277AA9" w:rsidRPr="00CC22FD">
        <w:rPr>
          <w:rFonts w:asciiTheme="minorEastAsia" w:hAnsiTheme="minorEastAsia" w:cs="ＭＳゴシック" w:hint="eastAsia"/>
          <w:kern w:val="0"/>
          <w:szCs w:val="21"/>
        </w:rPr>
        <w:t>学校におけるいじめの防止等の対</w:t>
      </w:r>
      <w:r w:rsidR="00277AA9" w:rsidRPr="00CC22FD">
        <w:rPr>
          <w:rFonts w:asciiTheme="minorEastAsia" w:hAnsiTheme="minorEastAsia" w:cs="ＭＳ 明朝" w:hint="eastAsia"/>
          <w:kern w:val="0"/>
          <w:szCs w:val="21"/>
        </w:rPr>
        <w:t>策</w:t>
      </w:r>
      <w:r w:rsidR="00277AA9" w:rsidRPr="00CC22FD">
        <w:rPr>
          <w:rFonts w:asciiTheme="minorEastAsia" w:hAnsiTheme="minorEastAsia" w:cs="ＦＦ特殊１１２" w:hint="eastAsia"/>
          <w:kern w:val="0"/>
          <w:szCs w:val="21"/>
        </w:rPr>
        <w:t>のための組織・・・・・・・・・・・</w:t>
      </w:r>
      <w:r w:rsidR="008D69F3" w:rsidRPr="00CC22FD">
        <w:rPr>
          <w:rFonts w:asciiTheme="minorEastAsia" w:hAnsiTheme="minorEastAsia" w:cs="ＦＦ特殊１１２" w:hint="eastAsia"/>
          <w:kern w:val="0"/>
          <w:szCs w:val="21"/>
        </w:rPr>
        <w:t>１２</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（３）児童生徒が主体となったいじめの防止等の取組の推進・・・・・・・・・・・</w:t>
      </w:r>
      <w:r w:rsidR="008D69F3" w:rsidRPr="00CC22FD">
        <w:rPr>
          <w:rFonts w:asciiTheme="minorEastAsia" w:hAnsiTheme="minorEastAsia" w:cs="ＭＳゴシック" w:hint="eastAsia"/>
          <w:kern w:val="0"/>
          <w:szCs w:val="21"/>
        </w:rPr>
        <w:t>・１４</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（４）</w:t>
      </w:r>
      <w:r w:rsidR="00342237" w:rsidRPr="00CC22FD">
        <w:rPr>
          <w:rFonts w:asciiTheme="minorEastAsia" w:hAnsiTheme="minorEastAsia" w:cs="ＭＳゴシック" w:hint="eastAsia"/>
          <w:kern w:val="0"/>
          <w:szCs w:val="21"/>
        </w:rPr>
        <w:t>小・中</w:t>
      </w:r>
      <w:r w:rsidRPr="00CC22FD">
        <w:rPr>
          <w:rFonts w:asciiTheme="minorEastAsia" w:hAnsiTheme="minorEastAsia" w:cs="ＭＳゴシック" w:hint="eastAsia"/>
          <w:kern w:val="0"/>
          <w:szCs w:val="21"/>
        </w:rPr>
        <w:t>学校におけるいじめの防止等に関する措置・・・・・・・・・・・・・・</w:t>
      </w:r>
      <w:r w:rsidR="008D69F3" w:rsidRPr="00CC22FD">
        <w:rPr>
          <w:rFonts w:asciiTheme="minorEastAsia" w:hAnsiTheme="minorEastAsia" w:cs="ＭＳゴシック" w:hint="eastAsia"/>
          <w:kern w:val="0"/>
          <w:szCs w:val="21"/>
        </w:rPr>
        <w:t>１４</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ア　いじめの防止・・・・・・・・・・・・・・・・・・・・・・・・・・・・</w:t>
      </w:r>
      <w:r w:rsidR="008D69F3" w:rsidRPr="00CC22FD">
        <w:rPr>
          <w:rFonts w:asciiTheme="minorEastAsia" w:hAnsiTheme="minorEastAsia" w:cs="ＭＳゴシック" w:hint="eastAsia"/>
          <w:kern w:val="0"/>
          <w:szCs w:val="21"/>
        </w:rPr>
        <w:t>・１４</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イ　早期発見</w:t>
      </w:r>
      <w:r w:rsidR="00342237" w:rsidRPr="00CC22FD">
        <w:rPr>
          <w:rFonts w:asciiTheme="minorEastAsia" w:hAnsiTheme="minorEastAsia" w:cs="ＭＳゴシック" w:hint="eastAsia"/>
          <w:kern w:val="0"/>
          <w:szCs w:val="21"/>
        </w:rPr>
        <w:t>の措置</w:t>
      </w:r>
      <w:r w:rsidRPr="00CC22FD">
        <w:rPr>
          <w:rFonts w:asciiTheme="minorEastAsia" w:hAnsiTheme="minorEastAsia" w:cs="ＭＳゴシック" w:hint="eastAsia"/>
          <w:kern w:val="0"/>
          <w:szCs w:val="21"/>
        </w:rPr>
        <w:t>・・・・・・・・・・・・・・・・・・・・・・・・・・・</w:t>
      </w:r>
      <w:r w:rsidR="008D69F3" w:rsidRPr="00CC22FD">
        <w:rPr>
          <w:rFonts w:asciiTheme="minorEastAsia" w:hAnsiTheme="minorEastAsia" w:cs="ＭＳゴシック" w:hint="eastAsia"/>
          <w:kern w:val="0"/>
          <w:szCs w:val="21"/>
        </w:rPr>
        <w:t>・１５</w:t>
      </w:r>
    </w:p>
    <w:p w:rsidR="00277AA9" w:rsidRPr="00CC22FD" w:rsidRDefault="00277AA9" w:rsidP="008D69F3">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ウ　いじめに対する措置・・・・・・・・・・・・・・・・・・・・・・・・・</w:t>
      </w:r>
      <w:r w:rsidR="008D69F3" w:rsidRPr="00CC22FD">
        <w:rPr>
          <w:rFonts w:asciiTheme="minorEastAsia" w:hAnsiTheme="minorEastAsia" w:cs="ＭＳゴシック" w:hint="eastAsia"/>
          <w:kern w:val="0"/>
          <w:szCs w:val="21"/>
        </w:rPr>
        <w:t>・１５</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３　重大事態への対処・・・・・・・・・・・・・・・・・・・・・・・・・・・・・</w:t>
      </w:r>
      <w:r w:rsidR="008D69F3" w:rsidRPr="00CC22FD">
        <w:rPr>
          <w:rFonts w:asciiTheme="minorEastAsia" w:hAnsiTheme="minorEastAsia" w:cs="ＭＳゴシック" w:hint="eastAsia"/>
          <w:kern w:val="0"/>
          <w:szCs w:val="21"/>
        </w:rPr>
        <w:t>１７</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（１）</w:t>
      </w:r>
      <w:r w:rsidR="00342237" w:rsidRPr="00CC22FD">
        <w:rPr>
          <w:rFonts w:asciiTheme="minorEastAsia" w:hAnsiTheme="minorEastAsia" w:cs="ＭＳゴシック" w:hint="eastAsia"/>
          <w:kern w:val="0"/>
          <w:szCs w:val="21"/>
        </w:rPr>
        <w:t>教育委員会</w:t>
      </w:r>
      <w:r w:rsidRPr="00CC22FD">
        <w:rPr>
          <w:rFonts w:asciiTheme="minorEastAsia" w:hAnsiTheme="minorEastAsia" w:cs="ＭＳゴシック" w:hint="eastAsia"/>
          <w:kern w:val="0"/>
          <w:szCs w:val="21"/>
        </w:rPr>
        <w:t>又は学校による調査・・・・・</w:t>
      </w:r>
      <w:r w:rsidR="00342237" w:rsidRPr="00CC22FD">
        <w:rPr>
          <w:rFonts w:asciiTheme="minorEastAsia" w:hAnsiTheme="minorEastAsia" w:cs="ＭＳゴシック" w:hint="eastAsia"/>
          <w:kern w:val="0"/>
          <w:szCs w:val="21"/>
        </w:rPr>
        <w:t>・・・・・・・・・・・・・・・</w:t>
      </w:r>
      <w:r w:rsidRPr="00CC22FD">
        <w:rPr>
          <w:rFonts w:asciiTheme="minorEastAsia" w:hAnsiTheme="minorEastAsia" w:cs="ＭＳゴシック" w:hint="eastAsia"/>
          <w:kern w:val="0"/>
          <w:szCs w:val="21"/>
        </w:rPr>
        <w:t>・</w:t>
      </w:r>
      <w:r w:rsidR="008D69F3" w:rsidRPr="00CC22FD">
        <w:rPr>
          <w:rFonts w:asciiTheme="minorEastAsia" w:hAnsiTheme="minorEastAsia" w:cs="ＭＳゴシック" w:hint="eastAsia"/>
          <w:kern w:val="0"/>
          <w:szCs w:val="21"/>
        </w:rPr>
        <w:t>・１７</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ア　重大事態の発生と調査・・・・・・・・・・・・・・・・・・・・・・・・</w:t>
      </w:r>
      <w:r w:rsidR="008D69F3" w:rsidRPr="00CC22FD">
        <w:rPr>
          <w:rFonts w:asciiTheme="minorEastAsia" w:hAnsiTheme="minorEastAsia" w:cs="ＭＳゴシック" w:hint="eastAsia"/>
          <w:kern w:val="0"/>
          <w:szCs w:val="21"/>
        </w:rPr>
        <w:t>・１７</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イ　調査結果の提供及び報告・・・・・・・・・・・・・・・・・・・・・・・</w:t>
      </w:r>
      <w:r w:rsidR="008D69F3" w:rsidRPr="00CC22FD">
        <w:rPr>
          <w:rFonts w:asciiTheme="minorEastAsia" w:hAnsiTheme="minorEastAsia" w:cs="ＭＳゴシック" w:hint="eastAsia"/>
          <w:kern w:val="0"/>
          <w:szCs w:val="21"/>
        </w:rPr>
        <w:t>・２１</w:t>
      </w:r>
    </w:p>
    <w:p w:rsidR="00277AA9" w:rsidRPr="00CC22FD" w:rsidRDefault="00342237"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（２）調査結果の報告を受けた市長</w:t>
      </w:r>
      <w:r w:rsidR="00277AA9" w:rsidRPr="00CC22FD">
        <w:rPr>
          <w:rFonts w:asciiTheme="minorEastAsia" w:hAnsiTheme="minorEastAsia" w:cs="ＭＳゴシック" w:hint="eastAsia"/>
          <w:kern w:val="0"/>
          <w:szCs w:val="21"/>
        </w:rPr>
        <w:t>による再調査及び措置・・・・・・・・・・・・</w:t>
      </w:r>
      <w:r w:rsidR="008D69F3" w:rsidRPr="00CC22FD">
        <w:rPr>
          <w:rFonts w:asciiTheme="minorEastAsia" w:hAnsiTheme="minorEastAsia" w:cs="ＭＳゴシック" w:hint="eastAsia"/>
          <w:kern w:val="0"/>
          <w:szCs w:val="21"/>
        </w:rPr>
        <w:t>・２２</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ア　再調査・・・・・・・・・・・・・・・・・・・・・・・・・・・・・・・</w:t>
      </w:r>
      <w:r w:rsidR="008D69F3" w:rsidRPr="00CC22FD">
        <w:rPr>
          <w:rFonts w:asciiTheme="minorEastAsia" w:hAnsiTheme="minorEastAsia" w:cs="ＭＳゴシック" w:hint="eastAsia"/>
          <w:kern w:val="0"/>
          <w:szCs w:val="21"/>
        </w:rPr>
        <w:t>・２２</w:t>
      </w:r>
    </w:p>
    <w:p w:rsidR="00277AA9" w:rsidRPr="00CC22FD" w:rsidRDefault="00277AA9" w:rsidP="00342237">
      <w:pPr>
        <w:autoSpaceDE w:val="0"/>
        <w:autoSpaceDN w:val="0"/>
        <w:adjustRightInd w:val="0"/>
        <w:spacing w:line="270" w:lineRule="exact"/>
        <w:ind w:firstLineChars="300" w:firstLine="63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イ　再調査の結果を踏まえた措置等・・・・・・・・・・・・・・・・・・・・</w:t>
      </w:r>
      <w:r w:rsidR="008D69F3" w:rsidRPr="00CC22FD">
        <w:rPr>
          <w:rFonts w:asciiTheme="minorEastAsia" w:hAnsiTheme="minorEastAsia" w:cs="ＭＳゴシック" w:hint="eastAsia"/>
          <w:kern w:val="0"/>
          <w:szCs w:val="21"/>
        </w:rPr>
        <w:t>・２２</w:t>
      </w:r>
    </w:p>
    <w:p w:rsidR="00277AA9" w:rsidRPr="00CC22FD" w:rsidRDefault="00277AA9" w:rsidP="00342237">
      <w:pPr>
        <w:autoSpaceDE w:val="0"/>
        <w:autoSpaceDN w:val="0"/>
        <w:adjustRightInd w:val="0"/>
        <w:spacing w:line="270" w:lineRule="exact"/>
        <w:ind w:firstLineChars="100" w:firstLine="210"/>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 xml:space="preserve">４　</w:t>
      </w:r>
      <w:r w:rsidR="00C61043" w:rsidRPr="00CC22FD">
        <w:rPr>
          <w:rFonts w:asciiTheme="minorEastAsia" w:hAnsiTheme="minorEastAsia" w:cs="ＭＳ 明朝" w:hint="eastAsia"/>
          <w:kern w:val="0"/>
          <w:szCs w:val="21"/>
        </w:rPr>
        <w:t>小・中学校</w:t>
      </w:r>
      <w:r w:rsidRPr="00CC22FD">
        <w:rPr>
          <w:rFonts w:asciiTheme="minorEastAsia" w:hAnsiTheme="minorEastAsia" w:cs="ＦＦ特殊１１２" w:hint="eastAsia"/>
          <w:kern w:val="0"/>
          <w:szCs w:val="21"/>
        </w:rPr>
        <w:t>に対する要請・・・・・・・・・・・・・・・・・・・・・・・・・・</w:t>
      </w:r>
      <w:r w:rsidR="008D69F3" w:rsidRPr="00CC22FD">
        <w:rPr>
          <w:rFonts w:asciiTheme="minorEastAsia" w:hAnsiTheme="minorEastAsia" w:cs="ＦＦ特殊１１２" w:hint="eastAsia"/>
          <w:kern w:val="0"/>
          <w:szCs w:val="21"/>
        </w:rPr>
        <w:t>２３</w:t>
      </w:r>
    </w:p>
    <w:p w:rsidR="00277AA9" w:rsidRPr="00CC22FD" w:rsidRDefault="00277AA9" w:rsidP="00342237">
      <w:pPr>
        <w:autoSpaceDE w:val="0"/>
        <w:autoSpaceDN w:val="0"/>
        <w:adjustRightInd w:val="0"/>
        <w:spacing w:line="270" w:lineRule="exact"/>
        <w:jc w:val="left"/>
        <w:rPr>
          <w:rFonts w:asciiTheme="minorEastAsia" w:hAnsiTheme="minorEastAsia" w:cs="ＭＳゴシック"/>
          <w:kern w:val="0"/>
          <w:szCs w:val="21"/>
        </w:rPr>
      </w:pPr>
      <w:r w:rsidRPr="00CC22FD">
        <w:rPr>
          <w:rFonts w:asciiTheme="minorEastAsia" w:hAnsiTheme="minorEastAsia" w:cs="ＭＳゴシック" w:hint="eastAsia"/>
          <w:kern w:val="0"/>
          <w:szCs w:val="21"/>
        </w:rPr>
        <w:t>第３　その他いじめの防止等のための対</w:t>
      </w:r>
      <w:r w:rsidRPr="00CC22FD">
        <w:rPr>
          <w:rFonts w:asciiTheme="minorEastAsia" w:hAnsiTheme="minorEastAsia" w:cs="ＭＳ 明朝" w:hint="eastAsia"/>
          <w:kern w:val="0"/>
          <w:szCs w:val="21"/>
        </w:rPr>
        <w:t>策</w:t>
      </w:r>
      <w:r w:rsidRPr="00CC22FD">
        <w:rPr>
          <w:rFonts w:asciiTheme="minorEastAsia" w:hAnsiTheme="minorEastAsia" w:cs="ＦＦ特殊１１２" w:hint="eastAsia"/>
          <w:kern w:val="0"/>
          <w:szCs w:val="21"/>
        </w:rPr>
        <w:t>に関する重要事項・・・・・・・・・・・・</w:t>
      </w:r>
      <w:r w:rsidR="008D69F3" w:rsidRPr="00CC22FD">
        <w:rPr>
          <w:rFonts w:asciiTheme="minorEastAsia" w:hAnsiTheme="minorEastAsia" w:cs="ＦＦ特殊１１２" w:hint="eastAsia"/>
          <w:kern w:val="0"/>
          <w:szCs w:val="21"/>
        </w:rPr>
        <w:t>・２３</w:t>
      </w:r>
    </w:p>
    <w:p w:rsidR="00F15E6F" w:rsidRPr="00CC22FD" w:rsidRDefault="00F15E6F" w:rsidP="00774087">
      <w:pPr>
        <w:overflowPunct w:val="0"/>
        <w:jc w:val="center"/>
        <w:textAlignment w:val="baseline"/>
        <w:rPr>
          <w:rFonts w:ascii="ＭＳ 明朝" w:eastAsia="ＭＳ ゴシック" w:hAnsi="Times New Roman" w:cs="ＭＳ ゴシック"/>
          <w:b/>
          <w:bCs/>
          <w:color w:val="000000"/>
          <w:spacing w:val="6"/>
          <w:kern w:val="0"/>
          <w:sz w:val="30"/>
          <w:szCs w:val="30"/>
        </w:rPr>
        <w:sectPr w:rsidR="00F15E6F" w:rsidRPr="00CC22FD" w:rsidSect="00E540E6">
          <w:footerReference w:type="default" r:id="rId8"/>
          <w:type w:val="continuous"/>
          <w:pgSz w:w="11906" w:h="16838"/>
          <w:pgMar w:top="1701" w:right="1361" w:bottom="1531" w:left="1361" w:header="851" w:footer="992" w:gutter="0"/>
          <w:cols w:space="425"/>
          <w:docGrid w:type="lines" w:linePitch="360"/>
        </w:sectPr>
      </w:pPr>
    </w:p>
    <w:p w:rsidR="00E71F1C" w:rsidRPr="00CC22FD" w:rsidRDefault="00E71F1C" w:rsidP="00774087">
      <w:pPr>
        <w:overflowPunct w:val="0"/>
        <w:jc w:val="center"/>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b/>
          <w:bCs/>
          <w:color w:val="000000"/>
          <w:spacing w:val="6"/>
          <w:kern w:val="0"/>
          <w:sz w:val="30"/>
          <w:szCs w:val="30"/>
        </w:rPr>
        <w:lastRenderedPageBreak/>
        <w:t>延岡市いじめ防止基本方針</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jc w:val="right"/>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ＭＳ 明朝" w:hint="eastAsia"/>
          <w:color w:val="000000"/>
          <w:spacing w:val="2"/>
          <w:kern w:val="0"/>
          <w:sz w:val="24"/>
          <w:szCs w:val="24"/>
        </w:rPr>
        <w:t>延岡市教育委員会</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b/>
          <w:bCs/>
          <w:color w:val="000000"/>
          <w:spacing w:val="4"/>
          <w:kern w:val="0"/>
          <w:sz w:val="28"/>
          <w:szCs w:val="28"/>
        </w:rPr>
        <w:t>はじめに</w:t>
      </w:r>
    </w:p>
    <w:p w:rsidR="00E71F1C" w:rsidRPr="00CC22FD" w:rsidRDefault="00E71F1C" w:rsidP="00E71F1C">
      <w:pPr>
        <w:overflowPunct w:val="0"/>
        <w:ind w:left="244" w:hangingChars="100" w:hanging="24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いじめは</w:t>
      </w:r>
      <w:r w:rsidR="00675699" w:rsidRPr="00CC22FD">
        <w:rPr>
          <w:rFonts w:ascii="ＭＳ 明朝" w:eastAsia="ＭＳ 明朝" w:hAnsi="Times New Roman" w:cs="ＭＳ 明朝" w:hint="eastAsia"/>
          <w:color w:val="000000" w:themeColor="text1"/>
          <w:spacing w:val="2"/>
          <w:kern w:val="0"/>
          <w:sz w:val="24"/>
          <w:szCs w:val="24"/>
        </w:rPr>
        <w:t>深刻な人権侵害であり</w:t>
      </w:r>
      <w:r w:rsidRPr="00CC22FD">
        <w:rPr>
          <w:rFonts w:ascii="ＭＳ 明朝" w:eastAsia="ＭＳ 明朝" w:hAnsi="Times New Roman" w:cs="ＭＳ 明朝" w:hint="eastAsia"/>
          <w:color w:val="000000" w:themeColor="text1"/>
          <w:spacing w:val="2"/>
          <w:kern w:val="0"/>
          <w:sz w:val="24"/>
          <w:szCs w:val="24"/>
        </w:rPr>
        <w:t>、</w:t>
      </w:r>
      <w:r w:rsidRPr="00CC22FD">
        <w:rPr>
          <w:rFonts w:ascii="ＭＳ 明朝" w:eastAsia="ＭＳ 明朝" w:hAnsi="Times New Roman" w:cs="ＭＳ 明朝" w:hint="eastAsia"/>
          <w:color w:val="000000"/>
          <w:spacing w:val="2"/>
          <w:kern w:val="0"/>
          <w:sz w:val="24"/>
          <w:szCs w:val="24"/>
        </w:rPr>
        <w:t>いじめを受けた児童生徒の教育を受ける権利を著しく侵害し、その心身の健全な成長及び人格の形成に長期に渡って重大な影響を与えるのみならず、その生命又は身体に重大な危険を生じさせるおそれがあるものである。</w:t>
      </w:r>
    </w:p>
    <w:p w:rsidR="00E71F1C" w:rsidRPr="00CC22FD" w:rsidRDefault="00E71F1C" w:rsidP="00E71F1C">
      <w:pPr>
        <w:overflowPunct w:val="0"/>
        <w:ind w:left="244" w:hangingChars="100" w:hanging="24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延岡市いじめ防止基本方針（以下「延岡市の基本方針」という。）は、児童生徒の尊厳を保持する目的のため、国・県・市町村・学校・地域住民・家庭・その他の関係者の連携の</w:t>
      </w:r>
      <w:r w:rsidR="00675699" w:rsidRPr="00CC22FD">
        <w:rPr>
          <w:rFonts w:ascii="ＭＳ 明朝" w:eastAsia="ＭＳ 明朝" w:hAnsi="Times New Roman" w:cs="ＭＳ 明朝" w:hint="eastAsia"/>
          <w:color w:val="000000"/>
          <w:spacing w:val="2"/>
          <w:kern w:val="0"/>
          <w:sz w:val="24"/>
          <w:szCs w:val="24"/>
        </w:rPr>
        <w:t>下</w:t>
      </w:r>
      <w:r w:rsidRPr="00CC22FD">
        <w:rPr>
          <w:rFonts w:ascii="ＭＳ 明朝" w:eastAsia="ＭＳ 明朝" w:hAnsi="Times New Roman" w:cs="ＭＳ 明朝" w:hint="eastAsia"/>
          <w:color w:val="000000"/>
          <w:spacing w:val="2"/>
          <w:kern w:val="0"/>
          <w:sz w:val="24"/>
          <w:szCs w:val="24"/>
        </w:rPr>
        <w:t>、いじめの問題の克服に向けて取り組むよう、いじめ防止対策推進法（</w:t>
      </w:r>
      <w:r w:rsidR="007A5173" w:rsidRPr="00CC22FD">
        <w:rPr>
          <w:rFonts w:ascii="ＭＳ 明朝" w:eastAsia="ＭＳ 明朝" w:hAnsi="Times New Roman" w:cs="ＭＳ 明朝" w:hint="eastAsia"/>
          <w:color w:val="000000"/>
          <w:spacing w:val="2"/>
          <w:kern w:val="0"/>
          <w:sz w:val="24"/>
          <w:szCs w:val="24"/>
        </w:rPr>
        <w:t>平成25年法律第71号。</w:t>
      </w:r>
      <w:r w:rsidRPr="00CC22FD">
        <w:rPr>
          <w:rFonts w:ascii="ＭＳ 明朝" w:eastAsia="ＭＳ 明朝" w:hAnsi="Times New Roman" w:cs="ＭＳ 明朝" w:hint="eastAsia"/>
          <w:color w:val="000000"/>
          <w:spacing w:val="2"/>
          <w:kern w:val="0"/>
          <w:sz w:val="24"/>
          <w:szCs w:val="24"/>
        </w:rPr>
        <w:t>以下「法」という。）第</w:t>
      </w:r>
      <w:r w:rsidR="0074642F" w:rsidRPr="00CC22FD">
        <w:rPr>
          <w:rFonts w:ascii="ＭＳ 明朝" w:eastAsia="ＭＳ 明朝" w:hAnsi="Times New Roman" w:cs="ＭＳ 明朝" w:hint="eastAsia"/>
          <w:color w:val="000000"/>
          <w:spacing w:val="2"/>
          <w:kern w:val="0"/>
          <w:sz w:val="24"/>
          <w:szCs w:val="24"/>
        </w:rPr>
        <w:t>12条の</w:t>
      </w:r>
      <w:r w:rsidRPr="00CC22FD">
        <w:rPr>
          <w:rFonts w:ascii="ＭＳ 明朝" w:eastAsia="ＭＳ 明朝" w:hAnsi="Times New Roman" w:cs="ＭＳ 明朝" w:hint="eastAsia"/>
          <w:color w:val="000000"/>
          <w:spacing w:val="2"/>
          <w:kern w:val="0"/>
          <w:sz w:val="24"/>
          <w:szCs w:val="24"/>
        </w:rPr>
        <w:t>規定に基づき、いじめの防止等（いじめの防止、いじめの早期発見及びいじめへの対処をいう</w:t>
      </w:r>
      <w:r w:rsidR="00675699" w:rsidRPr="00CC22FD">
        <w:rPr>
          <w:rFonts w:ascii="ＭＳ 明朝" w:eastAsia="ＭＳ 明朝" w:hAnsi="Times New Roman" w:cs="ＭＳ 明朝" w:hint="eastAsia"/>
          <w:color w:val="000000"/>
          <w:spacing w:val="2"/>
          <w:kern w:val="0"/>
          <w:sz w:val="24"/>
          <w:szCs w:val="24"/>
        </w:rPr>
        <w:t>。</w:t>
      </w:r>
      <w:r w:rsidR="00675699" w:rsidRPr="00CC22FD">
        <w:rPr>
          <w:rFonts w:ascii="ＭＳ 明朝" w:eastAsia="ＭＳ 明朝" w:hAnsi="Times New Roman" w:cs="ＭＳ 明朝" w:hint="eastAsia"/>
          <w:color w:val="000000" w:themeColor="text1"/>
          <w:spacing w:val="2"/>
          <w:kern w:val="0"/>
          <w:sz w:val="24"/>
          <w:szCs w:val="24"/>
        </w:rPr>
        <w:t>以下同じ。</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のための対策を総合的かつ効果的に推進するために策定するものである。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b/>
          <w:bCs/>
          <w:color w:val="000000"/>
          <w:spacing w:val="4"/>
          <w:kern w:val="0"/>
          <w:sz w:val="28"/>
          <w:szCs w:val="28"/>
        </w:rPr>
        <w:t>第１　いじめの防止等のための対策の基本的な方向に関する事項</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１　いじめの定義</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Times New Roman"/>
          <w:noProof/>
          <w:color w:val="000000"/>
          <w:spacing w:val="12"/>
          <w:kern w:val="0"/>
          <w:szCs w:val="21"/>
        </w:rPr>
        <mc:AlternateContent>
          <mc:Choice Requires="wps">
            <w:drawing>
              <wp:anchor distT="0" distB="0" distL="114300" distR="114300" simplePos="0" relativeHeight="251659264" behindDoc="1" locked="0" layoutInCell="1" allowOverlap="1" wp14:anchorId="03D58457" wp14:editId="3142B906">
                <wp:simplePos x="0" y="0"/>
                <wp:positionH relativeFrom="column">
                  <wp:posOffset>50165</wp:posOffset>
                </wp:positionH>
                <wp:positionV relativeFrom="paragraph">
                  <wp:posOffset>5715</wp:posOffset>
                </wp:positionV>
                <wp:extent cx="5893435" cy="2280285"/>
                <wp:effectExtent l="0" t="0" r="12065"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2280285"/>
                        </a:xfrm>
                        <a:prstGeom prst="rect">
                          <a:avLst/>
                        </a:prstGeom>
                        <a:solidFill>
                          <a:srgbClr val="FFFFFF"/>
                        </a:solidFill>
                        <a:ln w="9525">
                          <a:solidFill>
                            <a:srgbClr val="000000"/>
                          </a:solidFill>
                          <a:miter lim="800000"/>
                          <a:headEnd/>
                          <a:tailEnd/>
                        </a:ln>
                      </wps:spPr>
                      <wps:txbx>
                        <w:txbxContent>
                          <w:p w:rsidR="00A61C6E" w:rsidRDefault="00A61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45pt;width:464.05pt;height:17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">
                <v:textbox>
                  <w:txbxContent>
                    <w:p w:rsidR="00A61C6E" w:rsidRDefault="00A61C6E"/>
                  </w:txbxContent>
                </v:textbox>
              </v:shape>
            </w:pict>
          </mc:Fallback>
        </mc:AlternateContent>
      </w:r>
      <w:r w:rsidRPr="00CC22FD">
        <w:rPr>
          <w:rFonts w:ascii="Times New Roman" w:eastAsia="ＭＳ 明朝" w:hAnsi="Times New Roman" w:cs="ＭＳ 明朝" w:hint="eastAsia"/>
          <w:color w:val="000000"/>
          <w:kern w:val="0"/>
          <w:szCs w:val="21"/>
        </w:rPr>
        <w:t xml:space="preserve">　</w:t>
      </w:r>
      <w:r w:rsidRPr="00CC22FD">
        <w:rPr>
          <w:rFonts w:ascii="ＭＳ 明朝" w:eastAsia="ＭＳ 明朝" w:hAnsi="Times New Roman" w:cs="ＭＳ 明朝" w:hint="eastAsia"/>
          <w:color w:val="000000"/>
          <w:kern w:val="0"/>
          <w:szCs w:val="21"/>
        </w:rPr>
        <w:t>（定義）</w:t>
      </w:r>
    </w:p>
    <w:p w:rsidR="00E71F1C" w:rsidRPr="00CC22FD" w:rsidRDefault="00E71F1C" w:rsidP="00E71F1C">
      <w:pPr>
        <w:overflowPunct w:val="0"/>
        <w:ind w:left="420" w:hangingChars="200" w:hanging="420"/>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ＭＳ 明朝" w:hint="eastAsia"/>
          <w:color w:val="000000"/>
          <w:kern w:val="0"/>
          <w:szCs w:val="21"/>
        </w:rPr>
        <w:t xml:space="preserve">　</w:t>
      </w:r>
      <w:r w:rsidRPr="00CC22FD">
        <w:rPr>
          <w:rFonts w:ascii="ＭＳ 明朝" w:eastAsia="ＭＳ 明朝" w:hAnsi="Times New Roman" w:cs="ＭＳ 明朝" w:hint="eastAsia"/>
          <w:color w:val="000000"/>
          <w:kern w:val="0"/>
          <w:szCs w:val="21"/>
        </w:rPr>
        <w:t>第２条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E71F1C" w:rsidRPr="00CC22FD" w:rsidRDefault="00E71F1C" w:rsidP="00E71F1C">
      <w:pPr>
        <w:overflowPunct w:val="0"/>
        <w:ind w:left="420" w:hangingChars="200" w:hanging="420"/>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ＭＳ 明朝" w:hint="eastAsia"/>
          <w:color w:val="000000"/>
          <w:kern w:val="0"/>
          <w:szCs w:val="21"/>
        </w:rPr>
        <w:t xml:space="preserve">　</w:t>
      </w:r>
      <w:r w:rsidRPr="00CC22FD">
        <w:rPr>
          <w:rFonts w:ascii="ＭＳ 明朝" w:eastAsia="ＭＳ 明朝" w:hAnsi="Times New Roman" w:cs="ＭＳ 明朝" w:hint="eastAsia"/>
          <w:color w:val="000000"/>
          <w:kern w:val="0"/>
          <w:szCs w:val="21"/>
        </w:rPr>
        <w:t>２　この法律において「学校」とは、学校教育法（昭和</w:t>
      </w:r>
      <w:r w:rsidR="0074642F" w:rsidRPr="00CC22FD">
        <w:rPr>
          <w:rFonts w:ascii="ＭＳ 明朝" w:eastAsia="ＭＳ 明朝" w:hAnsi="Times New Roman" w:cs="ＭＳ 明朝" w:hint="eastAsia"/>
          <w:color w:val="000000"/>
          <w:kern w:val="0"/>
          <w:szCs w:val="21"/>
        </w:rPr>
        <w:t>22年</w:t>
      </w:r>
      <w:r w:rsidRPr="00CC22FD">
        <w:rPr>
          <w:rFonts w:ascii="ＭＳ 明朝" w:eastAsia="ＭＳ 明朝" w:hAnsi="Times New Roman" w:cs="ＭＳ 明朝" w:hint="eastAsia"/>
          <w:color w:val="000000"/>
          <w:kern w:val="0"/>
          <w:szCs w:val="21"/>
        </w:rPr>
        <w:t>法律第</w:t>
      </w:r>
      <w:r w:rsidR="0074642F" w:rsidRPr="00CC22FD">
        <w:rPr>
          <w:rFonts w:ascii="ＭＳ 明朝" w:eastAsia="ＭＳ 明朝" w:hAnsi="Times New Roman" w:cs="ＭＳ 明朝" w:hint="eastAsia"/>
          <w:color w:val="000000"/>
          <w:kern w:val="0"/>
          <w:szCs w:val="21"/>
        </w:rPr>
        <w:t>26号</w:t>
      </w:r>
      <w:r w:rsidRPr="00CC22FD">
        <w:rPr>
          <w:rFonts w:ascii="ＭＳ 明朝" w:eastAsia="ＭＳ 明朝" w:hAnsi="Times New Roman" w:cs="ＭＳ 明朝" w:hint="eastAsia"/>
          <w:color w:val="000000"/>
          <w:kern w:val="0"/>
          <w:szCs w:val="21"/>
        </w:rPr>
        <w:t>）第</w:t>
      </w:r>
      <w:r w:rsidR="0074642F" w:rsidRPr="00CC22FD">
        <w:rPr>
          <w:rFonts w:ascii="ＭＳ 明朝" w:eastAsia="ＭＳ 明朝" w:hAnsi="Times New Roman" w:cs="ＭＳ 明朝" w:hint="eastAsia"/>
          <w:color w:val="000000"/>
          <w:kern w:val="0"/>
          <w:szCs w:val="21"/>
        </w:rPr>
        <w:t>1条に</w:t>
      </w:r>
      <w:r w:rsidRPr="00CC22FD">
        <w:rPr>
          <w:rFonts w:ascii="ＭＳ 明朝" w:eastAsia="ＭＳ 明朝" w:hAnsi="Times New Roman" w:cs="ＭＳ 明朝" w:hint="eastAsia"/>
          <w:color w:val="000000"/>
          <w:kern w:val="0"/>
          <w:szCs w:val="21"/>
        </w:rPr>
        <w:t>規定する小学校、中学校、高等学校、中等教育学校及び特別支援学校（幼稚部を除く。）をいう。</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ＭＳ 明朝" w:hint="eastAsia"/>
          <w:color w:val="000000"/>
          <w:kern w:val="0"/>
          <w:szCs w:val="21"/>
        </w:rPr>
        <w:t xml:space="preserve">　</w:t>
      </w:r>
      <w:r w:rsidRPr="00CC22FD">
        <w:rPr>
          <w:rFonts w:ascii="ＭＳ 明朝" w:eastAsia="ＭＳ 明朝" w:hAnsi="Times New Roman" w:cs="ＭＳ 明朝" w:hint="eastAsia"/>
          <w:color w:val="000000"/>
          <w:kern w:val="0"/>
          <w:szCs w:val="21"/>
        </w:rPr>
        <w:t>３　この法律において「児童等」とは、学校に在籍する児童又は生徒をいう。</w:t>
      </w:r>
    </w:p>
    <w:p w:rsidR="00E71F1C" w:rsidRPr="00CC22FD" w:rsidRDefault="00E71F1C" w:rsidP="00E71F1C">
      <w:pPr>
        <w:overflowPunct w:val="0"/>
        <w:ind w:left="420" w:hangingChars="200" w:hanging="420"/>
        <w:textAlignment w:val="baseline"/>
        <w:rPr>
          <w:rFonts w:ascii="ＭＳ 明朝" w:eastAsia="ＭＳ 明朝" w:hAnsi="Times New Roman" w:cs="ＭＳ 明朝"/>
          <w:color w:val="000000"/>
          <w:kern w:val="0"/>
          <w:szCs w:val="21"/>
        </w:rPr>
      </w:pPr>
      <w:r w:rsidRPr="00CC22FD">
        <w:rPr>
          <w:rFonts w:ascii="Times New Roman" w:eastAsia="ＭＳ 明朝" w:hAnsi="Times New Roman" w:cs="ＭＳ 明朝" w:hint="eastAsia"/>
          <w:color w:val="000000"/>
          <w:kern w:val="0"/>
          <w:szCs w:val="21"/>
        </w:rPr>
        <w:t xml:space="preserve">　</w:t>
      </w:r>
      <w:r w:rsidRPr="00CC22FD">
        <w:rPr>
          <w:rFonts w:ascii="ＭＳ 明朝" w:eastAsia="ＭＳ 明朝" w:hAnsi="Times New Roman" w:cs="ＭＳ 明朝" w:hint="eastAsia"/>
          <w:color w:val="000000"/>
          <w:kern w:val="0"/>
          <w:szCs w:val="21"/>
        </w:rPr>
        <w:t>４　この法律において「保護者」とは、親権を行う者（親権を行う者のないときは、未成年後見人）をいう。</w:t>
      </w:r>
    </w:p>
    <w:p w:rsidR="00E71F1C" w:rsidRPr="00CC22FD" w:rsidRDefault="00E71F1C" w:rsidP="00E71F1C">
      <w:pPr>
        <w:overflowPunct w:val="0"/>
        <w:ind w:left="468" w:hangingChars="200" w:hanging="468"/>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ind w:left="48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(1)</w:t>
      </w:r>
      <w:r w:rsidRPr="00CC22FD">
        <w:rPr>
          <w:rFonts w:ascii="ＭＳ 明朝" w:eastAsia="ＭＳ 明朝" w:hAnsi="Times New Roman" w:cs="ＭＳ 明朝" w:hint="eastAsia"/>
          <w:color w:val="000000"/>
          <w:spacing w:val="2"/>
          <w:kern w:val="0"/>
          <w:sz w:val="24"/>
          <w:szCs w:val="24"/>
        </w:rPr>
        <w:t xml:space="preserve">　個々の行為が「いじめ」に当たるか否かの判断は、表面的・形式的にすることなく、いじめられた児童生徒の立場に立つことが必要である。</w:t>
      </w:r>
    </w:p>
    <w:p w:rsidR="00E71F1C" w:rsidRPr="00CC22FD" w:rsidRDefault="00E71F1C" w:rsidP="00E71F1C">
      <w:pPr>
        <w:overflowPunct w:val="0"/>
        <w:ind w:left="48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この際、いじめには、多様な態様があることに鑑み、法の対象となるいじめに該当するか否かを判断するに当たり、「心身の苦痛を感じているもの」との要</w:t>
      </w:r>
      <w:r w:rsidRPr="00CC22FD">
        <w:rPr>
          <w:rFonts w:ascii="ＭＳ 明朝" w:eastAsia="ＭＳ 明朝" w:hAnsi="Times New Roman" w:cs="ＭＳ 明朝" w:hint="eastAsia"/>
          <w:color w:val="000000"/>
          <w:spacing w:val="2"/>
          <w:kern w:val="0"/>
          <w:sz w:val="24"/>
          <w:szCs w:val="24"/>
        </w:rPr>
        <w:lastRenderedPageBreak/>
        <w:t>件が限定して解釈されることのないよう努めることが必要である。</w:t>
      </w:r>
    </w:p>
    <w:p w:rsidR="00E71F1C" w:rsidRPr="00CC22FD" w:rsidRDefault="00E71F1C" w:rsidP="00E71F1C">
      <w:pPr>
        <w:overflowPunct w:val="0"/>
        <w:ind w:left="488" w:hangingChars="200" w:hanging="488"/>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例えば、いじめられていても、本人がそれを否定する場合が多々あることを踏まえ、当該児童生徒の表情や様子をきめ細かく観察するなどして確認する必要がある。</w:t>
      </w:r>
    </w:p>
    <w:p w:rsidR="00675699" w:rsidRPr="00CC22FD" w:rsidRDefault="00675699" w:rsidP="00675699">
      <w:pPr>
        <w:overflowPunct w:val="0"/>
        <w:ind w:left="488" w:hangingChars="200" w:hanging="488"/>
        <w:textAlignment w:val="baseline"/>
        <w:rPr>
          <w:rFonts w:ascii="ＭＳ 明朝" w:eastAsia="ＭＳ 明朝" w:hAnsi="Times New Roman" w:cs="Times New Roman"/>
          <w:color w:val="FF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ただし、このことは、いじめられた児童生徒の主観を確認する際に、行為の起こったときのいじめられた児童生徒本人や周辺の状況等を客観的に確認することを排除するものではない。</w:t>
      </w:r>
    </w:p>
    <w:p w:rsidR="00E71F1C" w:rsidRPr="00CC22FD" w:rsidRDefault="00E71F1C" w:rsidP="00E71F1C">
      <w:pPr>
        <w:overflowPunct w:val="0"/>
        <w:ind w:left="48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(2)</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いじめの認知は、特定の教職員によることなく、法第</w:t>
      </w:r>
      <w:r w:rsidR="0074642F" w:rsidRPr="00CC22FD">
        <w:rPr>
          <w:rFonts w:ascii="ＭＳ 明朝" w:eastAsia="ＭＳ 明朝" w:hAnsi="Times New Roman" w:cs="ＭＳ 明朝" w:hint="eastAsia"/>
          <w:color w:val="000000"/>
          <w:spacing w:val="2"/>
          <w:kern w:val="0"/>
          <w:sz w:val="24"/>
          <w:szCs w:val="24"/>
        </w:rPr>
        <w:t>22条の</w:t>
      </w:r>
      <w:r w:rsidRPr="00CC22FD">
        <w:rPr>
          <w:rFonts w:ascii="ＭＳ 明朝" w:eastAsia="ＭＳ 明朝" w:hAnsi="Times New Roman" w:cs="ＭＳ 明朝" w:hint="eastAsia"/>
          <w:color w:val="000000"/>
          <w:spacing w:val="2"/>
          <w:kern w:val="0"/>
          <w:sz w:val="24"/>
          <w:szCs w:val="24"/>
        </w:rPr>
        <w:t xml:space="preserve">「学校におけるいじめの防止等の対策のための組織」を活用して行う。　</w:t>
      </w:r>
      <w:r w:rsidRPr="00CC22FD">
        <w:rPr>
          <w:rFonts w:ascii="ＭＳ 明朝" w:eastAsia="ＭＳ 明朝" w:hAnsi="ＭＳ 明朝" w:cs="ＭＳ 明朝"/>
          <w:color w:val="000000"/>
          <w:kern w:val="0"/>
          <w:sz w:val="24"/>
          <w:szCs w:val="24"/>
        </w:rPr>
        <w:t xml:space="preserve"> </w:t>
      </w:r>
    </w:p>
    <w:p w:rsidR="00E71F1C" w:rsidRPr="00CC22FD" w:rsidRDefault="00E71F1C" w:rsidP="00ED4724">
      <w:pPr>
        <w:overflowPunct w:val="0"/>
        <w:ind w:left="48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(3)</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一定の人的関係」とは、学校の内外を問わず、同じ学校・学級や部活動の児童生徒や、塾やスポーツクラブ等当該児童生徒が関わっている仲間や集団（グループ）など、当該児童生徒と何らかの人的関係を指す。</w:t>
      </w:r>
    </w:p>
    <w:p w:rsidR="00E71F1C" w:rsidRPr="00CC22FD" w:rsidRDefault="00E71F1C" w:rsidP="00ED4724">
      <w:pPr>
        <w:overflowPunct w:val="0"/>
        <w:ind w:left="48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(4)</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「物理的な影響」とは、身体的な影響のほか、金品をたかられたり、隠されたり、嫌なことを無理矢理させられたりすることなどを意味する。けんか</w:t>
      </w:r>
      <w:r w:rsidR="00AB6F4F" w:rsidRPr="00CC22FD">
        <w:rPr>
          <w:rFonts w:ascii="ＭＳ 明朝" w:eastAsia="ＭＳ 明朝" w:hAnsi="Times New Roman" w:cs="ＭＳ 明朝" w:hint="eastAsia"/>
          <w:color w:val="000000" w:themeColor="text1"/>
          <w:spacing w:val="2"/>
          <w:kern w:val="0"/>
          <w:sz w:val="24"/>
          <w:szCs w:val="24"/>
        </w:rPr>
        <w:t>やふざけ合いであっても、見えない所で被害が発生している場合もあるため、背景にある事情の調査を行い、児童生徒の感じる被害性に着目し、いじめに該当するか否かを判断する</w:t>
      </w:r>
      <w:r w:rsidR="008D69F3" w:rsidRPr="00CC22FD">
        <w:rPr>
          <w:rFonts w:ascii="ＭＳ 明朝" w:eastAsia="ＭＳ 明朝" w:hAnsi="Times New Roman" w:cs="ＭＳ 明朝" w:hint="eastAsia"/>
          <w:color w:val="000000" w:themeColor="text1"/>
          <w:spacing w:val="2"/>
          <w:kern w:val="0"/>
          <w:sz w:val="24"/>
          <w:szCs w:val="24"/>
        </w:rPr>
        <w:t>ものと</w:t>
      </w:r>
      <w:r w:rsidR="00AB6F4F" w:rsidRPr="00CC22FD">
        <w:rPr>
          <w:rFonts w:ascii="ＭＳ 明朝" w:eastAsia="ＭＳ 明朝" w:hAnsi="Times New Roman" w:cs="ＭＳ 明朝" w:hint="eastAsia"/>
          <w:color w:val="000000" w:themeColor="text1"/>
          <w:spacing w:val="2"/>
          <w:kern w:val="0"/>
          <w:sz w:val="24"/>
          <w:szCs w:val="24"/>
        </w:rPr>
        <w:t>する。</w:t>
      </w:r>
    </w:p>
    <w:p w:rsidR="00E71F1C" w:rsidRPr="00CC22FD" w:rsidRDefault="00E71F1C" w:rsidP="00ED4724">
      <w:pPr>
        <w:overflowPunct w:val="0"/>
        <w:ind w:left="48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AB6F4F" w:rsidRPr="00CC22FD">
        <w:rPr>
          <w:rFonts w:ascii="ＭＳ 明朝" w:eastAsia="ＭＳ 明朝" w:hAnsi="Times New Roman" w:cs="ＭＳ 明朝" w:hint="eastAsia"/>
          <w:color w:val="000000" w:themeColor="text1"/>
          <w:spacing w:val="2"/>
          <w:kern w:val="0"/>
          <w:sz w:val="24"/>
          <w:szCs w:val="24"/>
        </w:rPr>
        <w:t>なお</w:t>
      </w:r>
      <w:r w:rsidRPr="00CC22FD">
        <w:rPr>
          <w:rFonts w:ascii="ＭＳ 明朝" w:eastAsia="ＭＳ 明朝" w:hAnsi="Times New Roman" w:cs="ＭＳ 明朝" w:hint="eastAsia"/>
          <w:color w:val="000000" w:themeColor="text1"/>
          <w:spacing w:val="2"/>
          <w:kern w:val="0"/>
          <w:sz w:val="24"/>
          <w:szCs w:val="24"/>
        </w:rPr>
        <w:t>、</w:t>
      </w:r>
      <w:r w:rsidRPr="00CC22FD">
        <w:rPr>
          <w:rFonts w:ascii="ＭＳ 明朝" w:eastAsia="ＭＳ 明朝" w:hAnsi="Times New Roman" w:cs="ＭＳ 明朝" w:hint="eastAsia"/>
          <w:color w:val="000000"/>
          <w:spacing w:val="2"/>
          <w:kern w:val="0"/>
          <w:sz w:val="24"/>
          <w:szCs w:val="24"/>
        </w:rPr>
        <w:t>インターネット上で悪口を書かれた児童生徒が</w:t>
      </w:r>
      <w:r w:rsidR="00AB6F4F" w:rsidRPr="00CC22FD">
        <w:rPr>
          <w:rFonts w:ascii="ＭＳ 明朝" w:eastAsia="ＭＳ 明朝" w:hAnsi="Times New Roman" w:cs="ＭＳ 明朝" w:hint="eastAsia"/>
          <w:color w:val="000000" w:themeColor="text1"/>
          <w:spacing w:val="2"/>
          <w:kern w:val="0"/>
          <w:sz w:val="24"/>
          <w:szCs w:val="24"/>
        </w:rPr>
        <w:t>おり</w:t>
      </w:r>
      <w:r w:rsidRPr="00CC22FD">
        <w:rPr>
          <w:rFonts w:ascii="ＭＳ 明朝" w:eastAsia="ＭＳ 明朝" w:hAnsi="Times New Roman" w:cs="ＭＳ 明朝" w:hint="eastAsia"/>
          <w:color w:val="000000" w:themeColor="text1"/>
          <w:spacing w:val="2"/>
          <w:kern w:val="0"/>
          <w:sz w:val="24"/>
          <w:szCs w:val="24"/>
        </w:rPr>
        <w:t>、</w:t>
      </w:r>
      <w:r w:rsidRPr="00CC22FD">
        <w:rPr>
          <w:rFonts w:ascii="ＭＳ 明朝" w:eastAsia="ＭＳ 明朝" w:hAnsi="Times New Roman" w:cs="ＭＳ 明朝" w:hint="eastAsia"/>
          <w:color w:val="000000"/>
          <w:spacing w:val="2"/>
          <w:kern w:val="0"/>
          <w:sz w:val="24"/>
          <w:szCs w:val="24"/>
        </w:rPr>
        <w:t>当該児童生徒がそのことを知らずにいるような場合など、行為の対象となる児童生徒本人が心身の苦痛を感じるに至っていないケースについても、加害行為を行った児童生徒に対する指導等については法の趣旨を踏まえた適切な対応が必要である。</w:t>
      </w:r>
    </w:p>
    <w:p w:rsidR="00E71F1C" w:rsidRPr="00CC22FD" w:rsidRDefault="00E71F1C" w:rsidP="00ED4724">
      <w:pPr>
        <w:overflowPunct w:val="0"/>
        <w:ind w:left="488" w:hangingChars="200" w:hanging="488"/>
        <w:jc w:val="left"/>
        <w:textAlignment w:val="baseline"/>
        <w:rPr>
          <w:color w:val="000000" w:themeColor="text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(5)</w:t>
      </w:r>
      <w:r w:rsidRPr="00CC22FD">
        <w:rPr>
          <w:rFonts w:ascii="ＭＳ 明朝" w:eastAsia="ＭＳ 明朝" w:hAnsi="ＭＳ 明朝" w:cs="ＭＳ 明朝"/>
          <w:color w:val="000000"/>
          <w:kern w:val="0"/>
          <w:sz w:val="24"/>
          <w:szCs w:val="24"/>
        </w:rPr>
        <w:t xml:space="preserve">  </w:t>
      </w:r>
      <w:r w:rsidR="00AB6F4F" w:rsidRPr="00CC22FD">
        <w:rPr>
          <w:sz w:val="24"/>
          <w:szCs w:val="24"/>
        </w:rPr>
        <w:t>い</w:t>
      </w:r>
      <w:r w:rsidR="00AB6F4F" w:rsidRPr="00CC22FD">
        <w:rPr>
          <w:rFonts w:hint="eastAsia"/>
          <w:sz w:val="24"/>
          <w:szCs w:val="24"/>
        </w:rPr>
        <w:t>じめられた児童生徒の立場に立って、</w:t>
      </w:r>
      <w:r w:rsidRPr="00CC22FD">
        <w:rPr>
          <w:rFonts w:hint="eastAsia"/>
          <w:sz w:val="24"/>
          <w:szCs w:val="24"/>
        </w:rPr>
        <w:t>いじめに当たると判断した場合にも、</w:t>
      </w:r>
      <w:r w:rsidR="00AB6F4F" w:rsidRPr="00CC22FD">
        <w:rPr>
          <w:rFonts w:hint="eastAsia"/>
          <w:color w:val="000000" w:themeColor="text1"/>
          <w:sz w:val="24"/>
          <w:szCs w:val="24"/>
        </w:rPr>
        <w:t>その全てが厳しい指導を要する場合であるとは限らない。</w:t>
      </w:r>
      <w:r w:rsidRPr="00CC22FD">
        <w:rPr>
          <w:rFonts w:hint="eastAsia"/>
          <w:sz w:val="24"/>
          <w:szCs w:val="24"/>
        </w:rPr>
        <w:t>例えば、好意から行った行為が意図せずに相手側の児童生徒に心身の苦痛を感じさせてしまったような場合、</w:t>
      </w:r>
      <w:r w:rsidR="00AB6F4F" w:rsidRPr="00CC22FD">
        <w:rPr>
          <w:rFonts w:hint="eastAsia"/>
          <w:color w:val="000000" w:themeColor="text1"/>
          <w:sz w:val="24"/>
          <w:szCs w:val="24"/>
        </w:rPr>
        <w:t>軽い言葉で</w:t>
      </w:r>
      <w:r w:rsidR="003977BF" w:rsidRPr="00CC22FD">
        <w:rPr>
          <w:rFonts w:hint="eastAsia"/>
          <w:color w:val="000000" w:themeColor="text1"/>
          <w:sz w:val="24"/>
          <w:szCs w:val="24"/>
        </w:rPr>
        <w:t>相手を傷つけたが、すぐに加害者が謝罪し教員の指導によらずして良好な関係を再び築くことができた場合等においては、</w:t>
      </w:r>
      <w:r w:rsidRPr="00CC22FD">
        <w:rPr>
          <w:rFonts w:hint="eastAsia"/>
          <w:color w:val="000000" w:themeColor="text1"/>
          <w:sz w:val="24"/>
          <w:szCs w:val="24"/>
        </w:rPr>
        <w:t>学校は、</w:t>
      </w:r>
      <w:r w:rsidR="003977BF" w:rsidRPr="00CC22FD">
        <w:rPr>
          <w:rFonts w:hint="eastAsia"/>
          <w:color w:val="000000" w:themeColor="text1"/>
          <w:sz w:val="24"/>
          <w:szCs w:val="24"/>
        </w:rPr>
        <w:t>「いじめ」という言葉を使わず指導するなど、柔軟な対応による対処も可能である。ただし、これらの場合</w:t>
      </w:r>
      <w:r w:rsidR="00972D05" w:rsidRPr="00CC22FD">
        <w:rPr>
          <w:rFonts w:hint="eastAsia"/>
          <w:color w:val="000000" w:themeColor="text1"/>
          <w:sz w:val="24"/>
          <w:szCs w:val="24"/>
        </w:rPr>
        <w:t>であっても</w:t>
      </w:r>
      <w:r w:rsidR="003977BF" w:rsidRPr="00CC22FD">
        <w:rPr>
          <w:rFonts w:hint="eastAsia"/>
          <w:color w:val="000000" w:themeColor="text1"/>
          <w:sz w:val="24"/>
          <w:szCs w:val="24"/>
        </w:rPr>
        <w:t>、</w:t>
      </w:r>
      <w:r w:rsidR="00972D05" w:rsidRPr="00CC22FD">
        <w:rPr>
          <w:rFonts w:hint="eastAsia"/>
          <w:color w:val="000000" w:themeColor="text1"/>
          <w:sz w:val="24"/>
          <w:szCs w:val="24"/>
        </w:rPr>
        <w:t>法が定義するいじめに該当するため、事案を法第</w:t>
      </w:r>
      <w:r w:rsidR="0074642F" w:rsidRPr="00CC22FD">
        <w:rPr>
          <w:rFonts w:asciiTheme="minorEastAsia" w:hAnsiTheme="minorEastAsia" w:hint="eastAsia"/>
          <w:color w:val="000000" w:themeColor="text1"/>
          <w:sz w:val="24"/>
          <w:szCs w:val="24"/>
        </w:rPr>
        <w:t>22</w:t>
      </w:r>
      <w:r w:rsidR="0074642F" w:rsidRPr="00CC22FD">
        <w:rPr>
          <w:rFonts w:hint="eastAsia"/>
          <w:color w:val="000000" w:themeColor="text1"/>
          <w:sz w:val="24"/>
          <w:szCs w:val="24"/>
        </w:rPr>
        <w:t>条の</w:t>
      </w:r>
      <w:r w:rsidR="00972D05" w:rsidRPr="00CC22FD">
        <w:rPr>
          <w:rFonts w:hint="eastAsia"/>
          <w:color w:val="000000" w:themeColor="text1"/>
          <w:sz w:val="24"/>
          <w:szCs w:val="24"/>
        </w:rPr>
        <w:t>学校におけるいじめの防止等の対策のための組織へ情報共有することは必要となる。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(6)</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具体的ないじめの態様は、以下のようなものがある。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冷やかしやからかい、悪口や脅し文句、嫌なことを言われる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仲間はずれや集団による無視をされる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軽くぶつかられたり、遊ぶふりをして叩かれたり、蹴られたりする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ひどくぶつかられたり、叩かれたり、蹴られたりする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金品をたかられる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金品を隠されたり、盗まれたり、壊されたり、捨てられたりする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lastRenderedPageBreak/>
        <w:t xml:space="preserve">　</w:t>
      </w:r>
      <w:r w:rsidR="00ED4724"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嫌なことや恥ずかしいこと、危険なことをされたり、させられたりする</w:t>
      </w:r>
    </w:p>
    <w:p w:rsidR="00E71F1C" w:rsidRPr="00CC22FD" w:rsidRDefault="00E71F1C" w:rsidP="00E71F1C">
      <w:pPr>
        <w:overflowPunct w:val="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パソコンや携帯電話等を使って、誹謗中傷や嫌なことをされる</w:t>
      </w:r>
      <w:r w:rsidR="00972D05"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等</w:t>
      </w:r>
    </w:p>
    <w:p w:rsidR="00E71F1C" w:rsidRPr="00CC22FD" w:rsidRDefault="00E71F1C" w:rsidP="00972D05">
      <w:pPr>
        <w:ind w:left="480" w:hangingChars="200" w:hanging="480"/>
        <w:rPr>
          <w:sz w:val="24"/>
          <w:szCs w:val="24"/>
        </w:rPr>
      </w:pPr>
      <w:r w:rsidRPr="00CC22FD">
        <w:rPr>
          <w:rFonts w:hint="eastAsia"/>
          <w:sz w:val="24"/>
          <w:szCs w:val="24"/>
        </w:rPr>
        <w:t xml:space="preserve">　</w:t>
      </w:r>
      <w:r w:rsidRPr="00CC22FD">
        <w:rPr>
          <w:rFonts w:hAnsi="ＭＳ 明朝"/>
          <w:sz w:val="24"/>
          <w:szCs w:val="24"/>
        </w:rPr>
        <w:t>(</w:t>
      </w:r>
      <w:r w:rsidR="00D16704" w:rsidRPr="00CC22FD">
        <w:rPr>
          <w:rFonts w:hAnsi="ＭＳ 明朝" w:hint="eastAsia"/>
          <w:sz w:val="24"/>
          <w:szCs w:val="24"/>
        </w:rPr>
        <w:t>7</w:t>
      </w:r>
      <w:r w:rsidRPr="00CC22FD">
        <w:rPr>
          <w:rFonts w:hAnsi="ＭＳ 明朝"/>
          <w:sz w:val="24"/>
          <w:szCs w:val="24"/>
        </w:rPr>
        <w:t xml:space="preserve">)  </w:t>
      </w:r>
      <w:r w:rsidRPr="00CC22FD">
        <w:rPr>
          <w:rFonts w:hint="eastAsia"/>
          <w:sz w:val="24"/>
          <w:szCs w:val="24"/>
        </w:rPr>
        <w:t>これらの「いじめ」の中には、犯罪行為</w:t>
      </w:r>
      <w:r w:rsidR="00972D05" w:rsidRPr="00CC22FD">
        <w:rPr>
          <w:rFonts w:hint="eastAsia"/>
          <w:color w:val="000000" w:themeColor="text1"/>
          <w:sz w:val="24"/>
          <w:szCs w:val="24"/>
        </w:rPr>
        <w:t>として取り扱われるべきと認められ、早期に警察に相談することが重要なものや、</w:t>
      </w:r>
      <w:r w:rsidRPr="00CC22FD">
        <w:rPr>
          <w:rFonts w:hint="eastAsia"/>
          <w:sz w:val="24"/>
          <w:szCs w:val="24"/>
        </w:rPr>
        <w:t>児童生徒の生命</w:t>
      </w:r>
      <w:r w:rsidR="00972D05" w:rsidRPr="00CC22FD">
        <w:rPr>
          <w:rFonts w:hint="eastAsia"/>
          <w:sz w:val="24"/>
          <w:szCs w:val="24"/>
        </w:rPr>
        <w:t>、</w:t>
      </w:r>
      <w:r w:rsidRPr="00CC22FD">
        <w:rPr>
          <w:rFonts w:hint="eastAsia"/>
          <w:sz w:val="24"/>
          <w:szCs w:val="24"/>
        </w:rPr>
        <w:t>身体又は財産に</w:t>
      </w:r>
      <w:r w:rsidR="00972D05" w:rsidRPr="00CC22FD">
        <w:rPr>
          <w:rFonts w:hint="eastAsia"/>
          <w:sz w:val="24"/>
          <w:szCs w:val="24"/>
        </w:rPr>
        <w:t>重大な被害が生じるような、直ちに警察に通報することが必要なものが</w:t>
      </w:r>
      <w:r w:rsidRPr="00CC22FD">
        <w:rPr>
          <w:rFonts w:hint="eastAsia"/>
          <w:sz w:val="24"/>
          <w:szCs w:val="24"/>
        </w:rPr>
        <w:t>含まれる。</w:t>
      </w:r>
    </w:p>
    <w:p w:rsidR="00E71F1C" w:rsidRPr="00CC22FD" w:rsidRDefault="00972D05" w:rsidP="00972D05">
      <w:pPr>
        <w:ind w:left="480" w:hangingChars="200" w:hanging="480"/>
        <w:rPr>
          <w:sz w:val="24"/>
          <w:szCs w:val="24"/>
        </w:rPr>
      </w:pPr>
      <w:r w:rsidRPr="00CC22FD">
        <w:rPr>
          <w:rFonts w:hint="eastAsia"/>
          <w:sz w:val="24"/>
          <w:szCs w:val="24"/>
        </w:rPr>
        <w:t xml:space="preserve">　　　</w:t>
      </w:r>
      <w:r w:rsidR="00E71F1C" w:rsidRPr="00CC22FD">
        <w:rPr>
          <w:rFonts w:hint="eastAsia"/>
          <w:sz w:val="24"/>
          <w:szCs w:val="24"/>
        </w:rPr>
        <w:t>これらについては、教育的な配慮や被害者の意向への配慮のもとで、早期に警察に相談・通報のうえ、警察と連携した対応を取ることが必要である。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２　いじめの理解</w:t>
      </w:r>
    </w:p>
    <w:p w:rsidR="00E71F1C" w:rsidRPr="00CC22FD" w:rsidRDefault="00E71F1C" w:rsidP="0002554B">
      <w:pPr>
        <w:overflowPunct w:val="0"/>
        <w:ind w:left="488" w:hangingChars="200" w:hanging="488"/>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(1)</w:t>
      </w:r>
      <w:r w:rsidRPr="00CC22FD">
        <w:rPr>
          <w:rFonts w:ascii="ＭＳ 明朝" w:eastAsia="ＭＳ 明朝" w:hAnsi="Times New Roman" w:cs="ＭＳ 明朝" w:hint="eastAsia"/>
          <w:color w:val="000000"/>
          <w:spacing w:val="2"/>
          <w:kern w:val="0"/>
          <w:sz w:val="24"/>
          <w:szCs w:val="24"/>
        </w:rPr>
        <w:t xml:space="preserve">　いじめは、どの子どもにも、どの学校でも、起こりうるものである。</w:t>
      </w:r>
      <w:r w:rsidR="00D16704" w:rsidRPr="00CC22FD">
        <w:rPr>
          <w:rFonts w:ascii="ＭＳ 明朝" w:eastAsia="ＭＳ 明朝" w:hAnsi="Times New Roman" w:cs="ＭＳ 明朝" w:hint="eastAsia"/>
          <w:color w:val="000000" w:themeColor="text1"/>
          <w:spacing w:val="2"/>
          <w:kern w:val="0"/>
          <w:sz w:val="24"/>
          <w:szCs w:val="24"/>
        </w:rPr>
        <w:t>とりわけ、</w:t>
      </w:r>
      <w:r w:rsidRPr="00CC22FD">
        <w:rPr>
          <w:rFonts w:ascii="ＭＳ 明朝" w:eastAsia="ＭＳ 明朝" w:hAnsi="Times New Roman" w:cs="ＭＳ 明朝" w:hint="eastAsia"/>
          <w:color w:val="000000"/>
          <w:spacing w:val="2"/>
          <w:kern w:val="0"/>
          <w:sz w:val="24"/>
          <w:szCs w:val="24"/>
        </w:rPr>
        <w:t>嫌がらせやいじわる等の｢暴力を伴わないいじめ｣は、多くの児童生徒が</w:t>
      </w:r>
      <w:r w:rsidR="00D16704" w:rsidRPr="00CC22FD">
        <w:rPr>
          <w:rFonts w:ascii="ＭＳ 明朝" w:eastAsia="ＭＳ 明朝" w:hAnsi="Times New Roman" w:cs="ＭＳ 明朝" w:hint="eastAsia"/>
          <w:color w:val="000000" w:themeColor="text1"/>
          <w:spacing w:val="2"/>
          <w:kern w:val="0"/>
          <w:sz w:val="24"/>
          <w:szCs w:val="24"/>
        </w:rPr>
        <w:t>入れ替わりながら</w:t>
      </w:r>
      <w:r w:rsidRPr="00CC22FD">
        <w:rPr>
          <w:rFonts w:ascii="ＭＳ 明朝" w:eastAsia="ＭＳ 明朝" w:hAnsi="Times New Roman" w:cs="ＭＳ 明朝" w:hint="eastAsia"/>
          <w:color w:val="000000"/>
          <w:spacing w:val="2"/>
          <w:kern w:val="0"/>
          <w:sz w:val="24"/>
          <w:szCs w:val="24"/>
        </w:rPr>
        <w:t>被害も加害も経験する。また、｢暴力を伴わないいじめ｣であっても、何度も繰り返されたり多くの者から集中的に行われたりすることで、</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｢暴力を伴ういじめ｣とともに、生命又は身体に重大な危険を生じさせ</w:t>
      </w:r>
      <w:r w:rsidR="00D16704" w:rsidRPr="00CC22FD">
        <w:rPr>
          <w:rFonts w:ascii="ＭＳ 明朝" w:eastAsia="ＭＳ 明朝" w:hAnsi="Times New Roman" w:cs="ＭＳ 明朝" w:hint="eastAsia"/>
          <w:color w:val="000000" w:themeColor="text1"/>
          <w:spacing w:val="2"/>
          <w:kern w:val="0"/>
          <w:sz w:val="24"/>
          <w:szCs w:val="24"/>
        </w:rPr>
        <w:t>うる</w:t>
      </w:r>
      <w:r w:rsidRPr="00CC22FD">
        <w:rPr>
          <w:rFonts w:ascii="ＭＳ 明朝" w:eastAsia="ＭＳ 明朝" w:hAnsi="Times New Roman" w:cs="ＭＳ 明朝" w:hint="eastAsia"/>
          <w:color w:val="000000"/>
          <w:spacing w:val="2"/>
          <w:kern w:val="0"/>
          <w:sz w:val="24"/>
          <w:szCs w:val="24"/>
        </w:rPr>
        <w:t>。</w:t>
      </w:r>
    </w:p>
    <w:p w:rsidR="00E71F1C" w:rsidRPr="00CC22FD" w:rsidRDefault="00E71F1C" w:rsidP="0002554B">
      <w:pPr>
        <w:overflowPunct w:val="0"/>
        <w:ind w:left="48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(2)</w:t>
      </w:r>
      <w:r w:rsidRPr="00CC22FD">
        <w:rPr>
          <w:rFonts w:ascii="ＭＳ 明朝" w:eastAsia="ＭＳ 明朝" w:hAnsi="Times New Roman" w:cs="ＭＳ 明朝" w:hint="eastAsia"/>
          <w:color w:val="000000"/>
          <w:spacing w:val="2"/>
          <w:kern w:val="0"/>
          <w:sz w:val="24"/>
          <w:szCs w:val="24"/>
        </w:rPr>
        <w:t xml:space="preserve">　国立教育政策研究所によるいじめ追跡調査の結果によれば、暴力を伴わ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ないいじめ（仲間はずれ・無視・陰口）について、小学校</w:t>
      </w:r>
      <w:r w:rsidR="0074642F" w:rsidRPr="00CC22FD">
        <w:rPr>
          <w:rFonts w:ascii="ＭＳ 明朝" w:eastAsia="ＭＳ 明朝" w:hAnsi="Times New Roman" w:cs="ＭＳ 明朝" w:hint="eastAsia"/>
          <w:color w:val="000000"/>
          <w:spacing w:val="2"/>
          <w:kern w:val="0"/>
          <w:sz w:val="24"/>
          <w:szCs w:val="24"/>
        </w:rPr>
        <w:t>4年生から</w:t>
      </w:r>
      <w:r w:rsidRPr="00CC22FD">
        <w:rPr>
          <w:rFonts w:ascii="ＭＳ 明朝" w:eastAsia="ＭＳ 明朝" w:hAnsi="Times New Roman" w:cs="ＭＳ 明朝" w:hint="eastAsia"/>
          <w:color w:val="000000"/>
          <w:spacing w:val="2"/>
          <w:kern w:val="0"/>
          <w:sz w:val="24"/>
          <w:szCs w:val="24"/>
        </w:rPr>
        <w:t>中学校</w:t>
      </w:r>
      <w:r w:rsidR="0074642F" w:rsidRPr="00CC22FD">
        <w:rPr>
          <w:rFonts w:ascii="ＭＳ 明朝" w:eastAsia="ＭＳ 明朝" w:hAnsi="Times New Roman" w:cs="ＭＳ 明朝" w:hint="eastAsia"/>
          <w:color w:val="000000"/>
          <w:spacing w:val="2"/>
          <w:kern w:val="0"/>
          <w:sz w:val="24"/>
          <w:szCs w:val="24"/>
        </w:rPr>
        <w:t>3年生までの6年間で</w:t>
      </w:r>
      <w:r w:rsidRPr="00CC22FD">
        <w:rPr>
          <w:rFonts w:ascii="ＭＳ 明朝" w:eastAsia="ＭＳ 明朝" w:hAnsi="Times New Roman" w:cs="ＭＳ 明朝" w:hint="eastAsia"/>
          <w:color w:val="000000"/>
          <w:spacing w:val="2"/>
          <w:kern w:val="0"/>
          <w:sz w:val="24"/>
          <w:szCs w:val="24"/>
        </w:rPr>
        <w:t>、被害経験を全くもたなかった児童生徒は</w:t>
      </w:r>
      <w:r w:rsidR="0074642F" w:rsidRPr="00CC22FD">
        <w:rPr>
          <w:rFonts w:ascii="ＭＳ 明朝" w:eastAsia="ＭＳ 明朝" w:hAnsi="Times New Roman" w:cs="ＭＳ 明朝" w:hint="eastAsia"/>
          <w:color w:val="000000"/>
          <w:spacing w:val="2"/>
          <w:kern w:val="0"/>
          <w:sz w:val="24"/>
          <w:szCs w:val="24"/>
        </w:rPr>
        <w:t>1割</w:t>
      </w:r>
      <w:r w:rsidRPr="00CC22FD">
        <w:rPr>
          <w:rFonts w:ascii="ＭＳ 明朝" w:eastAsia="ＭＳ 明朝" w:hAnsi="Times New Roman" w:cs="ＭＳ 明朝" w:hint="eastAsia"/>
          <w:color w:val="000000"/>
          <w:spacing w:val="2"/>
          <w:kern w:val="0"/>
          <w:sz w:val="24"/>
          <w:szCs w:val="24"/>
        </w:rPr>
        <w:t>程度、加害経験を全くもたなかった児童生徒も</w:t>
      </w:r>
      <w:r w:rsidR="0074642F" w:rsidRPr="00CC22FD">
        <w:rPr>
          <w:rFonts w:ascii="ＭＳ 明朝" w:eastAsia="ＭＳ 明朝" w:hAnsi="Times New Roman" w:cs="ＭＳ 明朝" w:hint="eastAsia"/>
          <w:color w:val="000000"/>
          <w:spacing w:val="2"/>
          <w:kern w:val="0"/>
          <w:sz w:val="24"/>
          <w:szCs w:val="24"/>
        </w:rPr>
        <w:t>1割</w:t>
      </w:r>
      <w:r w:rsidRPr="00CC22FD">
        <w:rPr>
          <w:rFonts w:ascii="ＭＳ 明朝" w:eastAsia="ＭＳ 明朝" w:hAnsi="Times New Roman" w:cs="ＭＳ 明朝" w:hint="eastAsia"/>
          <w:color w:val="000000"/>
          <w:spacing w:val="2"/>
          <w:kern w:val="0"/>
          <w:sz w:val="24"/>
          <w:szCs w:val="24"/>
        </w:rPr>
        <w:t>程度であり、多くの児童生徒が入れ替わり被害や加害を経験している。</w:t>
      </w:r>
    </w:p>
    <w:p w:rsidR="00E71F1C" w:rsidRPr="00CC22FD" w:rsidRDefault="00E71F1C" w:rsidP="0002554B">
      <w:pPr>
        <w:overflowPunct w:val="0"/>
        <w:ind w:left="480" w:hangingChars="200" w:hanging="48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(3)</w:t>
      </w:r>
      <w:r w:rsidRPr="00CC22FD">
        <w:rPr>
          <w:rFonts w:ascii="ＭＳ 明朝" w:eastAsia="ＭＳ 明朝" w:hAnsi="Times New Roman" w:cs="ＭＳ 明朝" w:hint="eastAsia"/>
          <w:color w:val="000000"/>
          <w:spacing w:val="2"/>
          <w:kern w:val="0"/>
          <w:sz w:val="24"/>
          <w:szCs w:val="24"/>
        </w:rPr>
        <w:t xml:space="preserve">　いじめの加害・被害という二者関係だけでなく、学級や部活動等の所属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集団の構造上の問題（例えば無秩序性や閉塞性）、「観衆」としてはやし立てたり面白がったりする存在や、周辺で暗黙の了解を与えている「傍観者」の存在にも</w:t>
      </w:r>
      <w:r w:rsidR="00D16704" w:rsidRPr="00CC22FD">
        <w:rPr>
          <w:rFonts w:ascii="ＭＳ 明朝" w:eastAsia="ＭＳ 明朝" w:hAnsi="Times New Roman" w:cs="ＭＳ 明朝" w:hint="eastAsia"/>
          <w:color w:val="000000" w:themeColor="text1"/>
          <w:spacing w:val="2"/>
          <w:kern w:val="0"/>
          <w:sz w:val="24"/>
          <w:szCs w:val="24"/>
        </w:rPr>
        <w:t>注意を払い</w:t>
      </w:r>
      <w:r w:rsidRPr="00CC22FD">
        <w:rPr>
          <w:rFonts w:ascii="ＭＳ 明朝" w:eastAsia="ＭＳ 明朝" w:hAnsi="Times New Roman" w:cs="ＭＳ 明朝" w:hint="eastAsia"/>
          <w:color w:val="000000"/>
          <w:spacing w:val="2"/>
          <w:kern w:val="0"/>
          <w:sz w:val="24"/>
          <w:szCs w:val="24"/>
        </w:rPr>
        <w:t>、集団全体にいじめを許容しない雰囲気が形成されるようにすることが必要である。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３　いじめの防止等に関する基本的な考え方</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(1)</w:t>
      </w:r>
      <w:r w:rsidRPr="00CC22FD">
        <w:rPr>
          <w:rFonts w:ascii="ＭＳ 明朝" w:eastAsia="ＭＳ ゴシック" w:hAnsi="Times New Roman" w:cs="ＭＳ ゴシック" w:hint="eastAsia"/>
          <w:color w:val="000000"/>
          <w:spacing w:val="2"/>
          <w:kern w:val="0"/>
          <w:sz w:val="24"/>
          <w:szCs w:val="24"/>
        </w:rPr>
        <w:t xml:space="preserve">　いじめの防止</w:t>
      </w:r>
    </w:p>
    <w:p w:rsidR="00E71F1C" w:rsidRPr="00CC22FD" w:rsidRDefault="00691431" w:rsidP="00C3188D">
      <w:pPr>
        <w:ind w:leftChars="300" w:left="840" w:hangingChars="100" w:hanging="210"/>
        <w:rPr>
          <w:sz w:val="24"/>
          <w:szCs w:val="24"/>
        </w:rPr>
      </w:pPr>
      <w:r w:rsidRPr="00CC22FD">
        <w:rPr>
          <w:rFonts w:hint="eastAsia"/>
        </w:rPr>
        <w:t>ア</w:t>
      </w:r>
      <w:r w:rsidRPr="00CC22FD">
        <w:rPr>
          <w:rFonts w:hint="eastAsia"/>
          <w:sz w:val="24"/>
          <w:szCs w:val="24"/>
        </w:rPr>
        <w:t xml:space="preserve">　</w:t>
      </w:r>
      <w:r w:rsidRPr="00CC22FD">
        <w:rPr>
          <w:rFonts w:hint="eastAsia"/>
          <w:color w:val="000000" w:themeColor="text1"/>
          <w:sz w:val="24"/>
          <w:szCs w:val="24"/>
        </w:rPr>
        <w:t>いじめは、どの子どもにも、どの学校でも起こりうることを踏まえ、</w:t>
      </w:r>
      <w:r w:rsidRPr="00CC22FD">
        <w:rPr>
          <w:rFonts w:hint="eastAsia"/>
          <w:sz w:val="24"/>
          <w:szCs w:val="24"/>
        </w:rPr>
        <w:t>より根本的ないじめの問題克服のためには、</w:t>
      </w:r>
      <w:r w:rsidR="00E71F1C" w:rsidRPr="00CC22FD">
        <w:rPr>
          <w:rFonts w:hint="eastAsia"/>
          <w:sz w:val="24"/>
          <w:szCs w:val="24"/>
        </w:rPr>
        <w:t>全ての児童生徒を対象としたいじめの未然防止の観点が重要であり、全ての児童生徒を、いじめに向かわせることなく、心の通う対人関係を構築できる社会性のある大人へと育み、いじめを生まない土壌をつくるために、関係者が一体となった継続的な取組が</w:t>
      </w:r>
      <w:r w:rsidRPr="00CC22FD">
        <w:rPr>
          <w:rFonts w:hint="eastAsia"/>
          <w:color w:val="000000" w:themeColor="text1"/>
          <w:sz w:val="24"/>
          <w:szCs w:val="24"/>
        </w:rPr>
        <w:t>必要</w:t>
      </w:r>
      <w:r w:rsidR="00E71F1C" w:rsidRPr="00CC22FD">
        <w:rPr>
          <w:rFonts w:hint="eastAsia"/>
          <w:sz w:val="24"/>
          <w:szCs w:val="24"/>
        </w:rPr>
        <w:t>である。</w:t>
      </w:r>
    </w:p>
    <w:p w:rsidR="00E71F1C" w:rsidRPr="00CC22FD" w:rsidRDefault="00E71F1C" w:rsidP="00C3188D">
      <w:pPr>
        <w:ind w:left="840" w:hangingChars="400" w:hanging="840"/>
        <w:rPr>
          <w:sz w:val="24"/>
          <w:szCs w:val="24"/>
        </w:rPr>
      </w:pPr>
      <w:r w:rsidRPr="00CC22FD">
        <w:rPr>
          <w:rFonts w:hint="eastAsia"/>
        </w:rPr>
        <w:t xml:space="preserve">　　</w:t>
      </w:r>
      <w:r w:rsidRPr="00CC22FD">
        <w:rPr>
          <w:rFonts w:hAnsi="ＭＳ 明朝"/>
        </w:rPr>
        <w:t xml:space="preserve"> </w:t>
      </w:r>
      <w:r w:rsidRPr="00CC22FD">
        <w:rPr>
          <w:rFonts w:hint="eastAsia"/>
          <w:sz w:val="24"/>
          <w:szCs w:val="24"/>
        </w:rPr>
        <w:t>イ　学校の教育活動全体を通じ、全ての児童生徒に「いじめは決して許されない」ことを、発達の段階に応じて指導し、児童生徒の豊かな情操や道徳心、自分の存在と他人の存在を等しく認め、お互いの人格を尊重し合える態度など、心の通う人間関係を構築する能力を養うことが必要である。</w:t>
      </w:r>
    </w:p>
    <w:p w:rsidR="00E71F1C" w:rsidRPr="00CC22FD" w:rsidRDefault="00E71F1C" w:rsidP="0002554B">
      <w:pPr>
        <w:overflowPunct w:val="0"/>
        <w:ind w:left="976" w:hangingChars="400" w:hanging="976"/>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ウ　いじめの背景にあるストレス等の要因に着目し、その改善を図り、ストレス</w:t>
      </w:r>
      <w:r w:rsidRPr="00CC22FD">
        <w:rPr>
          <w:rFonts w:ascii="ＭＳ 明朝" w:eastAsia="ＭＳ 明朝" w:hAnsi="Times New Roman" w:cs="ＭＳ 明朝" w:hint="eastAsia"/>
          <w:color w:val="000000"/>
          <w:spacing w:val="2"/>
          <w:kern w:val="0"/>
          <w:sz w:val="24"/>
          <w:szCs w:val="24"/>
        </w:rPr>
        <w:lastRenderedPageBreak/>
        <w:t>に適切に対処できる力を育む観点が必要である。</w:t>
      </w:r>
    </w:p>
    <w:p w:rsidR="00E71F1C" w:rsidRPr="00CC22FD" w:rsidRDefault="00E71F1C" w:rsidP="00D42E31">
      <w:pPr>
        <w:ind w:left="840" w:hangingChars="400" w:hanging="840"/>
        <w:rPr>
          <w:sz w:val="24"/>
          <w:szCs w:val="24"/>
        </w:rPr>
      </w:pPr>
      <w:r w:rsidRPr="00CC22FD">
        <w:rPr>
          <w:rFonts w:hint="eastAsia"/>
        </w:rPr>
        <w:t xml:space="preserve">　　</w:t>
      </w:r>
      <w:r w:rsidRPr="00CC22FD">
        <w:rPr>
          <w:rFonts w:hAnsi="ＭＳ 明朝"/>
        </w:rPr>
        <w:t xml:space="preserve"> </w:t>
      </w:r>
      <w:r w:rsidRPr="00CC22FD">
        <w:rPr>
          <w:rFonts w:hint="eastAsia"/>
          <w:sz w:val="24"/>
          <w:szCs w:val="24"/>
        </w:rPr>
        <w:t>エ　全ての児童生徒が安心でき、自己有用感や自己肯定感を味わうことができる学校生活づくりも</w:t>
      </w:r>
      <w:r w:rsidR="00D42E31" w:rsidRPr="00CC22FD">
        <w:rPr>
          <w:rFonts w:hint="eastAsia"/>
          <w:sz w:val="24"/>
          <w:szCs w:val="24"/>
        </w:rPr>
        <w:t>未然防止の観点から</w:t>
      </w:r>
      <w:r w:rsidRPr="00CC22FD">
        <w:rPr>
          <w:rFonts w:hint="eastAsia"/>
          <w:sz w:val="24"/>
          <w:szCs w:val="24"/>
        </w:rPr>
        <w:t>重要である。</w:t>
      </w:r>
    </w:p>
    <w:p w:rsidR="00E71F1C" w:rsidRPr="00CC22FD" w:rsidRDefault="00E71F1C" w:rsidP="00D42E31">
      <w:pPr>
        <w:ind w:left="840" w:hangingChars="400" w:hanging="840"/>
        <w:rPr>
          <w:sz w:val="24"/>
          <w:szCs w:val="24"/>
        </w:rPr>
      </w:pPr>
      <w:r w:rsidRPr="00CC22FD">
        <w:rPr>
          <w:rFonts w:hAnsi="ＭＳ 明朝"/>
        </w:rPr>
        <w:t xml:space="preserve">     </w:t>
      </w:r>
      <w:r w:rsidRPr="00CC22FD">
        <w:rPr>
          <w:rFonts w:hint="eastAsia"/>
          <w:sz w:val="24"/>
          <w:szCs w:val="24"/>
        </w:rPr>
        <w:t>オ　いじめの問題への取組の重要性について、市民全体に認識を広め、地域、家庭と一体となって取組を推進するための普及啓発が必要である。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(2)</w:t>
      </w:r>
      <w:r w:rsidRPr="00CC22FD">
        <w:rPr>
          <w:rFonts w:ascii="ＭＳ 明朝" w:eastAsia="ＭＳ ゴシック" w:hAnsi="Times New Roman" w:cs="ＭＳ ゴシック" w:hint="eastAsia"/>
          <w:color w:val="000000"/>
          <w:spacing w:val="2"/>
          <w:kern w:val="0"/>
          <w:sz w:val="24"/>
          <w:szCs w:val="24"/>
        </w:rPr>
        <w:t xml:space="preserve">　いじめの早期発見</w:t>
      </w:r>
    </w:p>
    <w:p w:rsidR="00E71F1C" w:rsidRPr="00CC22FD" w:rsidRDefault="00E71F1C" w:rsidP="00D42E31">
      <w:pPr>
        <w:ind w:left="840" w:hangingChars="400" w:hanging="840"/>
        <w:rPr>
          <w:sz w:val="24"/>
          <w:szCs w:val="24"/>
        </w:rPr>
      </w:pPr>
      <w:r w:rsidRPr="00CC22FD">
        <w:rPr>
          <w:rFonts w:hint="eastAsia"/>
        </w:rPr>
        <w:t xml:space="preserve">　　</w:t>
      </w:r>
      <w:r w:rsidRPr="00CC22FD">
        <w:rPr>
          <w:rFonts w:hAnsi="ＭＳ 明朝"/>
        </w:rPr>
        <w:t xml:space="preserve"> </w:t>
      </w:r>
      <w:r w:rsidRPr="00CC22FD">
        <w:rPr>
          <w:rFonts w:hint="eastAsia"/>
          <w:sz w:val="24"/>
          <w:szCs w:val="24"/>
        </w:rPr>
        <w:t>ア　いじめの早期発見は、いじめへの迅速な対処の基本であり、全ての大人が連携し、児童生徒のささいな変化に気付く力を高めることが必要である。</w:t>
      </w:r>
    </w:p>
    <w:p w:rsidR="00E71F1C" w:rsidRPr="00CC22FD" w:rsidRDefault="00E71F1C" w:rsidP="00D42E31">
      <w:pPr>
        <w:ind w:left="840" w:hangingChars="400" w:hanging="840"/>
        <w:rPr>
          <w:sz w:val="24"/>
          <w:szCs w:val="24"/>
        </w:rPr>
      </w:pPr>
      <w:r w:rsidRPr="00CC22FD">
        <w:rPr>
          <w:rFonts w:hint="eastAsia"/>
        </w:rPr>
        <w:t xml:space="preserve">　　</w:t>
      </w:r>
      <w:r w:rsidRPr="00CC22FD">
        <w:rPr>
          <w:rFonts w:hAnsi="ＭＳ 明朝"/>
        </w:rPr>
        <w:t xml:space="preserve"> </w:t>
      </w:r>
      <w:r w:rsidRPr="00CC22FD">
        <w:rPr>
          <w:rFonts w:hint="eastAsia"/>
          <w:sz w:val="24"/>
          <w:szCs w:val="24"/>
        </w:rPr>
        <w:t>イ　いじめは大人の目に付きにくい時間や場所で行われたり、遊びやふざけを装って行われたりするなど、大人が気付きにくく判断しにくい形で行われることを認識し、ささいな兆候であっても、いじめではないかとの疑いをもって、早い段階から的確に関わりをもち、いじめを隠したり軽視したりすることなく積極的にいじめを認知することが必要である。</w:t>
      </w:r>
    </w:p>
    <w:p w:rsidR="00E71F1C" w:rsidRPr="00CC22FD" w:rsidRDefault="00E71F1C" w:rsidP="00D42E31">
      <w:pPr>
        <w:ind w:left="840" w:hangingChars="400" w:hanging="840"/>
        <w:rPr>
          <w:sz w:val="24"/>
          <w:szCs w:val="24"/>
        </w:rPr>
      </w:pPr>
      <w:r w:rsidRPr="00CC22FD">
        <w:rPr>
          <w:rFonts w:hint="eastAsia"/>
        </w:rPr>
        <w:t xml:space="preserve">　　</w:t>
      </w:r>
      <w:r w:rsidRPr="00CC22FD">
        <w:rPr>
          <w:rFonts w:hAnsi="ＭＳ 明朝"/>
        </w:rPr>
        <w:t xml:space="preserve"> </w:t>
      </w:r>
      <w:r w:rsidRPr="00CC22FD">
        <w:rPr>
          <w:rFonts w:hint="eastAsia"/>
          <w:sz w:val="24"/>
          <w:szCs w:val="24"/>
        </w:rPr>
        <w:t>ウ　特に、保護者は、児童生徒にいじめの兆候が見られないか、日頃から留意するとともに、その状況の把握に努める必要がある。</w:t>
      </w:r>
    </w:p>
    <w:p w:rsidR="00E71F1C" w:rsidRPr="00CC22FD" w:rsidRDefault="00E71F1C" w:rsidP="00D42E31">
      <w:pPr>
        <w:ind w:left="840" w:hangingChars="400" w:hanging="840"/>
        <w:rPr>
          <w:sz w:val="24"/>
          <w:szCs w:val="24"/>
        </w:rPr>
      </w:pPr>
      <w:r w:rsidRPr="00CC22FD">
        <w:rPr>
          <w:rFonts w:hAnsi="ＭＳ 明朝"/>
        </w:rPr>
        <w:t xml:space="preserve">    </w:t>
      </w:r>
      <w:r w:rsidRPr="00CC22FD">
        <w:rPr>
          <w:rFonts w:hAnsi="ＭＳ 明朝"/>
          <w:sz w:val="24"/>
          <w:szCs w:val="24"/>
        </w:rPr>
        <w:t xml:space="preserve"> </w:t>
      </w:r>
      <w:r w:rsidRPr="00CC22FD">
        <w:rPr>
          <w:rFonts w:hint="eastAsia"/>
          <w:sz w:val="24"/>
          <w:szCs w:val="24"/>
        </w:rPr>
        <w:t>エ　いじめの早期発見のため、学校</w:t>
      </w:r>
      <w:r w:rsidR="00D42E31" w:rsidRPr="00CC22FD">
        <w:rPr>
          <w:rFonts w:hint="eastAsia"/>
          <w:sz w:val="24"/>
          <w:szCs w:val="24"/>
        </w:rPr>
        <w:t>や</w:t>
      </w:r>
      <w:r w:rsidR="00296C83" w:rsidRPr="00CC22FD">
        <w:rPr>
          <w:rFonts w:hint="eastAsia"/>
          <w:color w:val="000000" w:themeColor="text1"/>
          <w:sz w:val="24"/>
          <w:szCs w:val="24"/>
        </w:rPr>
        <w:t>教育委員会</w:t>
      </w:r>
      <w:r w:rsidRPr="00CC22FD">
        <w:rPr>
          <w:rFonts w:hint="eastAsia"/>
          <w:sz w:val="24"/>
          <w:szCs w:val="24"/>
        </w:rPr>
        <w:t>は、定期的なアンケート調査や教育相談の実施、電話相談窓口の周知等により、児童生徒がいじめを訴えやすい体制を整えるとともに、地域、家庭と連携して児童生徒を見守ることが必要である。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(3)</w:t>
      </w:r>
      <w:r w:rsidRPr="00CC22FD">
        <w:rPr>
          <w:rFonts w:ascii="ＭＳ 明朝" w:eastAsia="ＭＳ ゴシック" w:hAnsi="Times New Roman" w:cs="ＭＳ ゴシック" w:hint="eastAsia"/>
          <w:color w:val="000000"/>
          <w:spacing w:val="2"/>
          <w:kern w:val="0"/>
          <w:sz w:val="24"/>
          <w:szCs w:val="24"/>
        </w:rPr>
        <w:t xml:space="preserve">　いじめへの対処</w:t>
      </w:r>
    </w:p>
    <w:p w:rsidR="00E71F1C" w:rsidRPr="00CC22FD" w:rsidRDefault="00E71F1C" w:rsidP="00B752A0">
      <w:pPr>
        <w:ind w:left="840" w:hangingChars="400" w:hanging="840"/>
        <w:rPr>
          <w:sz w:val="24"/>
          <w:szCs w:val="24"/>
        </w:rPr>
      </w:pPr>
      <w:r w:rsidRPr="00CC22FD">
        <w:rPr>
          <w:rFonts w:hint="eastAsia"/>
        </w:rPr>
        <w:t xml:space="preserve">　　</w:t>
      </w:r>
      <w:r w:rsidRPr="00CC22FD">
        <w:rPr>
          <w:rFonts w:hAnsi="ＭＳ 明朝"/>
          <w:sz w:val="24"/>
          <w:szCs w:val="24"/>
        </w:rPr>
        <w:t xml:space="preserve"> </w:t>
      </w:r>
      <w:r w:rsidRPr="00CC22FD">
        <w:rPr>
          <w:rFonts w:hint="eastAsia"/>
          <w:sz w:val="24"/>
          <w:szCs w:val="24"/>
        </w:rPr>
        <w:t>ア　いじめがあることが確認された場合、学校は直ちに、いじめを受けた児童生徒やいじめを知らせてきた児童生徒の安全を確保し、いじめたとされる児童生徒に対して事情を確認した上で適切に指導する</w:t>
      </w:r>
      <w:r w:rsidR="00B752A0" w:rsidRPr="00CC22FD">
        <w:rPr>
          <w:rFonts w:hint="eastAsia"/>
          <w:color w:val="000000" w:themeColor="text1"/>
          <w:sz w:val="24"/>
          <w:szCs w:val="24"/>
        </w:rPr>
        <w:t>等</w:t>
      </w:r>
      <w:r w:rsidRPr="00CC22FD">
        <w:rPr>
          <w:rFonts w:hint="eastAsia"/>
          <w:sz w:val="24"/>
          <w:szCs w:val="24"/>
        </w:rPr>
        <w:t>、組織的な対応を行うことが必要である。また、家庭や教育委員会への連絡・相談や、事案に応じ、関係機関との連携が必要である。</w:t>
      </w:r>
    </w:p>
    <w:p w:rsidR="00E71F1C" w:rsidRPr="00CC22FD" w:rsidRDefault="00E71F1C" w:rsidP="00B752A0">
      <w:pPr>
        <w:ind w:left="840" w:hangingChars="400" w:hanging="840"/>
        <w:rPr>
          <w:sz w:val="24"/>
          <w:szCs w:val="24"/>
        </w:rPr>
      </w:pPr>
      <w:r w:rsidRPr="00CC22FD">
        <w:t xml:space="preserve">     </w:t>
      </w:r>
      <w:r w:rsidRPr="00CC22FD">
        <w:rPr>
          <w:rFonts w:hint="eastAsia"/>
          <w:sz w:val="24"/>
          <w:szCs w:val="24"/>
        </w:rPr>
        <w:t>イ　教職員は平素より、いじめを把握した場合の対処の在り方について、共通理解しておくことが必要であり、また、学校における組織的な対応を可能とするような体制整備が必要である。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(4)</w:t>
      </w:r>
      <w:r w:rsidRPr="00CC22FD">
        <w:rPr>
          <w:rFonts w:ascii="ＭＳ 明朝" w:eastAsia="ＭＳ ゴシック" w:hAnsi="Times New Roman" w:cs="ＭＳ ゴシック" w:hint="eastAsia"/>
          <w:color w:val="000000"/>
          <w:spacing w:val="2"/>
          <w:kern w:val="0"/>
          <w:sz w:val="24"/>
          <w:szCs w:val="24"/>
        </w:rPr>
        <w:t xml:space="preserve">　地域や家庭との連携</w:t>
      </w:r>
    </w:p>
    <w:p w:rsidR="00E71F1C" w:rsidRPr="00CC22FD" w:rsidRDefault="00E71F1C" w:rsidP="00B752A0">
      <w:pPr>
        <w:ind w:left="840" w:hangingChars="400" w:hanging="840"/>
        <w:rPr>
          <w:sz w:val="24"/>
          <w:szCs w:val="24"/>
        </w:rPr>
      </w:pPr>
      <w:r w:rsidRPr="00CC22FD">
        <w:rPr>
          <w:rFonts w:hint="eastAsia"/>
        </w:rPr>
        <w:t xml:space="preserve">　　</w:t>
      </w:r>
      <w:r w:rsidRPr="00CC22FD">
        <w:rPr>
          <w:rFonts w:hAnsi="ＭＳ 明朝"/>
        </w:rPr>
        <w:t xml:space="preserve"> </w:t>
      </w:r>
      <w:r w:rsidRPr="00CC22FD">
        <w:rPr>
          <w:rFonts w:hint="eastAsia"/>
          <w:sz w:val="24"/>
          <w:szCs w:val="24"/>
        </w:rPr>
        <w:t>ア　社会全体で児童生徒を見守り、健やかな成長を促すため、学校関係者と地域、家庭との連携が必要である。例えばＰＴＡや学校評議員、地域の関係団体等と学校関係者が、いじめの問題について協議する機会を設け</w:t>
      </w:r>
      <w:r w:rsidR="00B752A0" w:rsidRPr="00CC22FD">
        <w:rPr>
          <w:rFonts w:hint="eastAsia"/>
          <w:sz w:val="24"/>
          <w:szCs w:val="24"/>
        </w:rPr>
        <w:t>たり、</w:t>
      </w:r>
      <w:r w:rsidR="00B752A0" w:rsidRPr="00CC22FD">
        <w:rPr>
          <w:rFonts w:hint="eastAsia"/>
          <w:color w:val="000000" w:themeColor="text1"/>
          <w:sz w:val="24"/>
          <w:szCs w:val="24"/>
        </w:rPr>
        <w:t>学校運営協議会制度（コミュニティ・スクール）を活用したり</w:t>
      </w:r>
      <w:r w:rsidR="00B752A0" w:rsidRPr="00CC22FD">
        <w:rPr>
          <w:rFonts w:hint="eastAsia"/>
          <w:sz w:val="24"/>
          <w:szCs w:val="24"/>
        </w:rPr>
        <w:t>する</w:t>
      </w:r>
      <w:r w:rsidRPr="00CC22FD">
        <w:rPr>
          <w:rFonts w:hint="eastAsia"/>
          <w:sz w:val="24"/>
          <w:szCs w:val="24"/>
        </w:rPr>
        <w:t>など、いじめの問題について地域、家庭と連携した対策を推進する</w:t>
      </w:r>
      <w:r w:rsidR="00B752A0" w:rsidRPr="00CC22FD">
        <w:rPr>
          <w:rFonts w:hint="eastAsia"/>
          <w:sz w:val="24"/>
          <w:szCs w:val="24"/>
        </w:rPr>
        <w:t>こと</w:t>
      </w:r>
      <w:r w:rsidRPr="00CC22FD">
        <w:rPr>
          <w:rFonts w:hint="eastAsia"/>
          <w:sz w:val="24"/>
          <w:szCs w:val="24"/>
        </w:rPr>
        <w:t>が必要である。</w:t>
      </w:r>
    </w:p>
    <w:p w:rsidR="00E71F1C" w:rsidRPr="00CC22FD" w:rsidRDefault="00E71F1C" w:rsidP="00B752A0">
      <w:pPr>
        <w:ind w:left="840" w:hangingChars="400" w:hanging="840"/>
        <w:rPr>
          <w:sz w:val="24"/>
          <w:szCs w:val="24"/>
        </w:rPr>
      </w:pPr>
      <w:r w:rsidRPr="00CC22FD">
        <w:rPr>
          <w:rFonts w:hAnsi="ＭＳ 明朝"/>
        </w:rPr>
        <w:t xml:space="preserve">     </w:t>
      </w:r>
      <w:r w:rsidRPr="00CC22FD">
        <w:rPr>
          <w:rFonts w:hint="eastAsia"/>
          <w:sz w:val="24"/>
          <w:szCs w:val="24"/>
        </w:rPr>
        <w:t>イ　より多くの大人が児童生徒の悩みや相談を受け止めることができるようにするため、学校と地域、家庭が組織的に連携・協働する体制を構築することが</w:t>
      </w:r>
      <w:r w:rsidR="00B752A0" w:rsidRPr="00CC22FD">
        <w:rPr>
          <w:rFonts w:hint="eastAsia"/>
          <w:color w:val="000000" w:themeColor="text1"/>
          <w:sz w:val="24"/>
          <w:szCs w:val="24"/>
        </w:rPr>
        <w:t>必要</w:t>
      </w:r>
      <w:r w:rsidRPr="00CC22FD">
        <w:rPr>
          <w:rFonts w:hint="eastAsia"/>
          <w:sz w:val="24"/>
          <w:szCs w:val="24"/>
        </w:rPr>
        <w:t>である。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lastRenderedPageBreak/>
        <w:t xml:space="preserve">　</w:t>
      </w:r>
      <w:r w:rsidRPr="00CC22FD">
        <w:rPr>
          <w:rFonts w:ascii="ＭＳ ゴシック" w:eastAsia="ＭＳ 明朝" w:hAnsi="ＭＳ ゴシック" w:cs="ＭＳ ゴシック"/>
          <w:color w:val="000000"/>
          <w:spacing w:val="2"/>
          <w:kern w:val="0"/>
          <w:sz w:val="24"/>
          <w:szCs w:val="24"/>
        </w:rPr>
        <w:t>(5)</w:t>
      </w:r>
      <w:r w:rsidRPr="00CC22FD">
        <w:rPr>
          <w:rFonts w:ascii="ＭＳ 明朝" w:eastAsia="ＭＳ ゴシック" w:hAnsi="Times New Roman" w:cs="ＭＳ ゴシック" w:hint="eastAsia"/>
          <w:color w:val="000000"/>
          <w:spacing w:val="2"/>
          <w:kern w:val="0"/>
          <w:sz w:val="24"/>
          <w:szCs w:val="24"/>
        </w:rPr>
        <w:t xml:space="preserve">　関係機関との連携</w:t>
      </w:r>
    </w:p>
    <w:p w:rsidR="00E71F1C" w:rsidRPr="00CC22FD" w:rsidRDefault="00E71F1C" w:rsidP="00B752A0">
      <w:pPr>
        <w:ind w:left="840" w:hangingChars="400" w:hanging="840"/>
        <w:rPr>
          <w:sz w:val="24"/>
          <w:szCs w:val="24"/>
        </w:rPr>
      </w:pPr>
      <w:r w:rsidRPr="00CC22FD">
        <w:rPr>
          <w:rFonts w:hint="eastAsia"/>
        </w:rPr>
        <w:t xml:space="preserve">　　</w:t>
      </w:r>
      <w:r w:rsidRPr="00CC22FD">
        <w:rPr>
          <w:rFonts w:hAnsi="ＭＳ 明朝"/>
        </w:rPr>
        <w:t xml:space="preserve"> </w:t>
      </w:r>
      <w:r w:rsidRPr="00CC22FD">
        <w:rPr>
          <w:rFonts w:hint="eastAsia"/>
          <w:sz w:val="24"/>
          <w:szCs w:val="24"/>
        </w:rPr>
        <w:t>ア　いじめの問題への対応においては、例えば、学校や教育委員会において、いじめる児童生徒に対して必要な教育上の指導を行っているにもかかわらず、その指導により十分な効果を上げることが困難な場合などには、関係機関（警察、児童相談所、医療機関、法務局）との適切な連携が必要であり、</w:t>
      </w:r>
      <w:r w:rsidR="00296C83" w:rsidRPr="00CC22FD">
        <w:rPr>
          <w:rFonts w:hint="eastAsia"/>
          <w:color w:val="000000" w:themeColor="text1"/>
          <w:sz w:val="24"/>
          <w:szCs w:val="24"/>
        </w:rPr>
        <w:t>警察や児童相談所等</w:t>
      </w:r>
      <w:r w:rsidR="00296C83" w:rsidRPr="00CC22FD">
        <w:rPr>
          <w:rFonts w:hint="eastAsia"/>
          <w:sz w:val="24"/>
          <w:szCs w:val="24"/>
        </w:rPr>
        <w:t>との</w:t>
      </w:r>
      <w:r w:rsidRPr="00CC22FD">
        <w:rPr>
          <w:rFonts w:hint="eastAsia"/>
          <w:sz w:val="24"/>
          <w:szCs w:val="24"/>
        </w:rPr>
        <w:t>適切な連携を図るため、平素から、学校や教育委員会と関係機関の担当者の連絡会議の開催など、情報共有体制を構築しておくことが</w:t>
      </w:r>
      <w:r w:rsidR="00296C83" w:rsidRPr="00CC22FD">
        <w:rPr>
          <w:rFonts w:hint="eastAsia"/>
          <w:color w:val="000000" w:themeColor="text1"/>
          <w:sz w:val="24"/>
          <w:szCs w:val="24"/>
        </w:rPr>
        <w:t>必要</w:t>
      </w:r>
      <w:r w:rsidRPr="00CC22FD">
        <w:rPr>
          <w:rFonts w:hint="eastAsia"/>
          <w:sz w:val="24"/>
          <w:szCs w:val="24"/>
        </w:rPr>
        <w:t>である。</w:t>
      </w:r>
    </w:p>
    <w:p w:rsidR="00E71F1C" w:rsidRPr="00CC22FD" w:rsidRDefault="00E71F1C" w:rsidP="00B752A0">
      <w:pPr>
        <w:ind w:left="840" w:hangingChars="400" w:hanging="840"/>
        <w:rPr>
          <w:sz w:val="24"/>
          <w:szCs w:val="24"/>
        </w:rPr>
      </w:pPr>
      <w:r w:rsidRPr="00CC22FD">
        <w:rPr>
          <w:rFonts w:hAnsi="ＭＳ 明朝"/>
        </w:rPr>
        <w:t xml:space="preserve">     </w:t>
      </w:r>
      <w:r w:rsidRPr="00CC22FD">
        <w:rPr>
          <w:rFonts w:hint="eastAsia"/>
          <w:sz w:val="24"/>
          <w:szCs w:val="24"/>
        </w:rPr>
        <w:t>イ　教育相談の実施に当たり、必要に応じて医療機関などの専門機関との連携を図ったり、法務局延岡支局</w:t>
      </w:r>
      <w:r w:rsidR="00296C83" w:rsidRPr="00CC22FD">
        <w:rPr>
          <w:rFonts w:hint="eastAsia"/>
          <w:sz w:val="24"/>
          <w:szCs w:val="24"/>
        </w:rPr>
        <w:t>、</w:t>
      </w:r>
      <w:r w:rsidR="00296C83" w:rsidRPr="00CC22FD">
        <w:rPr>
          <w:rFonts w:hint="eastAsia"/>
          <w:color w:val="000000" w:themeColor="text1"/>
          <w:sz w:val="24"/>
          <w:szCs w:val="24"/>
        </w:rPr>
        <w:t>延岡市</w:t>
      </w:r>
      <w:r w:rsidR="00A2445D" w:rsidRPr="00CC22FD">
        <w:rPr>
          <w:rFonts w:hint="eastAsia"/>
          <w:color w:val="000000" w:themeColor="text1"/>
          <w:sz w:val="24"/>
          <w:szCs w:val="24"/>
        </w:rPr>
        <w:t>青少年育成</w:t>
      </w:r>
      <w:r w:rsidR="00296C83" w:rsidRPr="00CC22FD">
        <w:rPr>
          <w:rFonts w:hint="eastAsia"/>
          <w:color w:val="000000" w:themeColor="text1"/>
          <w:sz w:val="24"/>
          <w:szCs w:val="24"/>
        </w:rPr>
        <w:t>センター、延岡市オアシス教室</w:t>
      </w:r>
      <w:r w:rsidR="00937576" w:rsidRPr="00CC22FD">
        <w:rPr>
          <w:rFonts w:hint="eastAsia"/>
          <w:color w:val="000000" w:themeColor="text1"/>
          <w:sz w:val="24"/>
          <w:szCs w:val="24"/>
        </w:rPr>
        <w:t>等</w:t>
      </w:r>
      <w:r w:rsidR="00296C83" w:rsidRPr="00CC22FD">
        <w:rPr>
          <w:rFonts w:hint="eastAsia"/>
          <w:color w:val="000000" w:themeColor="text1"/>
          <w:sz w:val="24"/>
          <w:szCs w:val="24"/>
        </w:rPr>
        <w:t>、</w:t>
      </w:r>
      <w:r w:rsidRPr="00CC22FD">
        <w:rPr>
          <w:rFonts w:hint="eastAsia"/>
          <w:sz w:val="24"/>
          <w:szCs w:val="24"/>
        </w:rPr>
        <w:t>学校以外の相談窓口についても児童生徒へ適切に周知したりする</w:t>
      </w:r>
      <w:r w:rsidR="00296C83" w:rsidRPr="00CC22FD">
        <w:rPr>
          <w:rFonts w:hint="eastAsia"/>
          <w:sz w:val="24"/>
          <w:szCs w:val="24"/>
        </w:rPr>
        <w:t>など、</w:t>
      </w:r>
      <w:r w:rsidR="00296C83" w:rsidRPr="00CC22FD">
        <w:rPr>
          <w:rFonts w:hint="eastAsia"/>
          <w:color w:val="000000" w:themeColor="text1"/>
          <w:sz w:val="24"/>
          <w:szCs w:val="24"/>
        </w:rPr>
        <w:t>学校や教育委員会が関係機関による取組と連携する</w:t>
      </w:r>
      <w:r w:rsidRPr="00CC22FD">
        <w:rPr>
          <w:rFonts w:hint="eastAsia"/>
          <w:color w:val="000000" w:themeColor="text1"/>
          <w:sz w:val="24"/>
          <w:szCs w:val="24"/>
        </w:rPr>
        <w:t>ことも</w:t>
      </w:r>
      <w:r w:rsidR="00296C83" w:rsidRPr="00CC22FD">
        <w:rPr>
          <w:rFonts w:hint="eastAsia"/>
          <w:color w:val="000000" w:themeColor="text1"/>
          <w:sz w:val="24"/>
          <w:szCs w:val="24"/>
        </w:rPr>
        <w:t>重要</w:t>
      </w:r>
      <w:r w:rsidRPr="00CC22FD">
        <w:rPr>
          <w:rFonts w:hint="eastAsia"/>
          <w:sz w:val="24"/>
          <w:szCs w:val="24"/>
        </w:rPr>
        <w:t>である。</w:t>
      </w:r>
    </w:p>
    <w:p w:rsidR="00296C83" w:rsidRPr="00CC22FD" w:rsidRDefault="00296C83" w:rsidP="00E71F1C">
      <w:pPr>
        <w:overflowPunct w:val="0"/>
        <w:textAlignment w:val="baseline"/>
        <w:rPr>
          <w:rFonts w:ascii="ＭＳ 明朝" w:eastAsia="ＭＳ ゴシック" w:hAnsi="Times New Roman" w:cs="ＭＳ ゴシック"/>
          <w:b/>
          <w:bCs/>
          <w:color w:val="000000"/>
          <w:spacing w:val="4"/>
          <w:kern w:val="0"/>
          <w:sz w:val="28"/>
          <w:szCs w:val="28"/>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b/>
          <w:bCs/>
          <w:color w:val="000000"/>
          <w:spacing w:val="4"/>
          <w:kern w:val="0"/>
          <w:sz w:val="28"/>
          <w:szCs w:val="28"/>
        </w:rPr>
        <w:t>第２　いじめの防止等のための対策の内容に関する事項</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１　いじめの防止等のために延岡市教育委員会が実施する施策</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(1)</w:t>
      </w:r>
      <w:r w:rsidRPr="00CC22FD">
        <w:rPr>
          <w:rFonts w:ascii="ＭＳ 明朝" w:eastAsia="ＭＳ ゴシック" w:hAnsi="Times New Roman" w:cs="ＭＳ ゴシック" w:hint="eastAsia"/>
          <w:color w:val="000000"/>
          <w:spacing w:val="2"/>
          <w:kern w:val="0"/>
          <w:sz w:val="24"/>
          <w:szCs w:val="24"/>
        </w:rPr>
        <w:t xml:space="preserve">　延岡市教育委員会の附属機関の設置</w:t>
      </w:r>
    </w:p>
    <w:p w:rsidR="00E71F1C" w:rsidRPr="00CC22FD" w:rsidRDefault="00E71F1C" w:rsidP="00D578D8">
      <w:pPr>
        <w:ind w:leftChars="300" w:left="870" w:hangingChars="100" w:hanging="240"/>
        <w:rPr>
          <w:sz w:val="24"/>
          <w:szCs w:val="24"/>
        </w:rPr>
      </w:pPr>
      <w:r w:rsidRPr="00CC22FD">
        <w:rPr>
          <w:rFonts w:hint="eastAsia"/>
          <w:sz w:val="24"/>
          <w:szCs w:val="24"/>
        </w:rPr>
        <w:t>ア　本市においては、法第</w:t>
      </w:r>
      <w:r w:rsidR="0074642F" w:rsidRPr="00CC22FD">
        <w:rPr>
          <w:rFonts w:asciiTheme="minorEastAsia" w:hAnsiTheme="minorEastAsia" w:hint="eastAsia"/>
          <w:sz w:val="24"/>
          <w:szCs w:val="24"/>
        </w:rPr>
        <w:t>14条</w:t>
      </w:r>
      <w:r w:rsidRPr="00CC22FD">
        <w:rPr>
          <w:rFonts w:asciiTheme="minorEastAsia" w:hAnsiTheme="minorEastAsia" w:hint="eastAsia"/>
          <w:sz w:val="24"/>
          <w:szCs w:val="24"/>
        </w:rPr>
        <w:t>第</w:t>
      </w:r>
      <w:r w:rsidR="0074642F" w:rsidRPr="00CC22FD">
        <w:rPr>
          <w:rFonts w:asciiTheme="minorEastAsia" w:hAnsiTheme="minorEastAsia" w:hint="eastAsia"/>
          <w:sz w:val="24"/>
          <w:szCs w:val="24"/>
        </w:rPr>
        <w:t>3</w:t>
      </w:r>
      <w:r w:rsidR="0074642F" w:rsidRPr="00CC22FD">
        <w:rPr>
          <w:rFonts w:hint="eastAsia"/>
          <w:sz w:val="24"/>
          <w:szCs w:val="24"/>
        </w:rPr>
        <w:t>項に</w:t>
      </w:r>
      <w:r w:rsidRPr="00CC22FD">
        <w:rPr>
          <w:rFonts w:hint="eastAsia"/>
          <w:sz w:val="24"/>
          <w:szCs w:val="24"/>
        </w:rPr>
        <w:t>基づき、教育委員会に小・中学校におけるいじめの防止等のための対策を実効的に行うための附属機関（以下「教育委員会いじめ防止附属機関」という。）を設置する。</w:t>
      </w:r>
    </w:p>
    <w:p w:rsidR="009A1B0E" w:rsidRPr="00CC22FD" w:rsidRDefault="009A1B0E" w:rsidP="00D578D8">
      <w:pPr>
        <w:ind w:leftChars="300" w:left="870" w:hangingChars="100" w:hanging="240"/>
        <w:rPr>
          <w:color w:val="000000" w:themeColor="text1"/>
          <w:sz w:val="24"/>
          <w:szCs w:val="24"/>
        </w:rPr>
      </w:pPr>
      <w:r w:rsidRPr="00CC22FD">
        <w:rPr>
          <w:rFonts w:hint="eastAsia"/>
          <w:color w:val="000000" w:themeColor="text1"/>
          <w:sz w:val="24"/>
          <w:szCs w:val="24"/>
        </w:rPr>
        <w:t>イ　教育委員会いじめ防止附属機関は、地方自治法（昭和</w:t>
      </w:r>
      <w:r w:rsidRPr="00CC22FD">
        <w:rPr>
          <w:rFonts w:asciiTheme="minorEastAsia" w:hAnsiTheme="minorEastAsia" w:hint="eastAsia"/>
          <w:color w:val="000000" w:themeColor="text1"/>
          <w:sz w:val="24"/>
          <w:szCs w:val="24"/>
        </w:rPr>
        <w:t>22年法律第67</w:t>
      </w:r>
      <w:r w:rsidRPr="00CC22FD">
        <w:rPr>
          <w:rFonts w:hint="eastAsia"/>
          <w:color w:val="000000" w:themeColor="text1"/>
          <w:sz w:val="24"/>
          <w:szCs w:val="24"/>
        </w:rPr>
        <w:t>号）第</w:t>
      </w:r>
      <w:r w:rsidRPr="00CC22FD">
        <w:rPr>
          <w:rFonts w:asciiTheme="minorEastAsia" w:hAnsiTheme="minorEastAsia" w:hint="eastAsia"/>
          <w:color w:val="000000" w:themeColor="text1"/>
          <w:sz w:val="24"/>
          <w:szCs w:val="24"/>
        </w:rPr>
        <w:t>252条の</w:t>
      </w:r>
      <w:r w:rsidR="00FD2B97" w:rsidRPr="00CC22FD">
        <w:rPr>
          <w:rFonts w:asciiTheme="minorEastAsia" w:hAnsiTheme="minorEastAsia" w:hint="eastAsia"/>
          <w:color w:val="000000" w:themeColor="text1"/>
          <w:sz w:val="24"/>
          <w:szCs w:val="24"/>
        </w:rPr>
        <w:t>7</w:t>
      </w:r>
      <w:r w:rsidRPr="00CC22FD">
        <w:rPr>
          <w:rFonts w:asciiTheme="minorEastAsia" w:hAnsiTheme="minorEastAsia" w:hint="eastAsia"/>
          <w:color w:val="000000" w:themeColor="text1"/>
          <w:sz w:val="24"/>
          <w:szCs w:val="24"/>
        </w:rPr>
        <w:t>第</w:t>
      </w:r>
      <w:r w:rsidR="00FD2B97" w:rsidRPr="00CC22FD">
        <w:rPr>
          <w:rFonts w:asciiTheme="minorEastAsia" w:hAnsiTheme="minorEastAsia" w:hint="eastAsia"/>
          <w:color w:val="000000" w:themeColor="text1"/>
          <w:sz w:val="24"/>
          <w:szCs w:val="24"/>
        </w:rPr>
        <w:t>1項の</w:t>
      </w:r>
      <w:r w:rsidRPr="00CC22FD">
        <w:rPr>
          <w:rFonts w:hint="eastAsia"/>
          <w:color w:val="000000" w:themeColor="text1"/>
          <w:sz w:val="24"/>
          <w:szCs w:val="24"/>
        </w:rPr>
        <w:t>規定に基づき、延岡市、高千穂町、日之影町及び五ヶ瀬町（以下「関係市町」という。）で共同</w:t>
      </w:r>
      <w:r w:rsidR="00CA02B6" w:rsidRPr="00CC22FD">
        <w:rPr>
          <w:rFonts w:hint="eastAsia"/>
          <w:color w:val="000000" w:themeColor="text1"/>
          <w:sz w:val="24"/>
          <w:szCs w:val="24"/>
        </w:rPr>
        <w:t>して</w:t>
      </w:r>
      <w:r w:rsidRPr="00CC22FD">
        <w:rPr>
          <w:rFonts w:hint="eastAsia"/>
          <w:color w:val="000000" w:themeColor="text1"/>
          <w:sz w:val="24"/>
          <w:szCs w:val="24"/>
        </w:rPr>
        <w:t>設置する。</w:t>
      </w:r>
    </w:p>
    <w:p w:rsidR="009A1B0E" w:rsidRPr="00CC22FD" w:rsidRDefault="009A1B0E" w:rsidP="00D578D8">
      <w:pPr>
        <w:ind w:leftChars="300" w:left="870" w:hangingChars="100" w:hanging="240"/>
        <w:rPr>
          <w:color w:val="000000" w:themeColor="text1"/>
          <w:sz w:val="24"/>
          <w:szCs w:val="24"/>
        </w:rPr>
      </w:pPr>
      <w:r w:rsidRPr="00CC22FD">
        <w:rPr>
          <w:rFonts w:asciiTheme="minorEastAsia" w:hAnsiTheme="minorEastAsia" w:hint="eastAsia"/>
          <w:color w:val="000000" w:themeColor="text1"/>
          <w:sz w:val="24"/>
        </w:rPr>
        <w:t xml:space="preserve">ウ　</w:t>
      </w:r>
      <w:r w:rsidRPr="00CC22FD">
        <w:rPr>
          <w:rFonts w:hint="eastAsia"/>
          <w:color w:val="000000" w:themeColor="text1"/>
          <w:sz w:val="24"/>
          <w:szCs w:val="24"/>
        </w:rPr>
        <w:t>教育委員会いじめ防止附属機関は</w:t>
      </w:r>
      <w:r w:rsidR="007A5173" w:rsidRPr="00CC22FD">
        <w:rPr>
          <w:rFonts w:hint="eastAsia"/>
          <w:color w:val="000000" w:themeColor="text1"/>
          <w:sz w:val="24"/>
          <w:szCs w:val="24"/>
        </w:rPr>
        <w:t>、</w:t>
      </w:r>
      <w:r w:rsidRPr="00CC22FD">
        <w:rPr>
          <w:rFonts w:hint="eastAsia"/>
          <w:color w:val="000000" w:themeColor="text1"/>
          <w:sz w:val="24"/>
          <w:szCs w:val="24"/>
        </w:rPr>
        <w:t>以下の機能を有するものとする。</w:t>
      </w:r>
    </w:p>
    <w:p w:rsidR="009A1B0E" w:rsidRPr="00CC22FD" w:rsidRDefault="00D578D8" w:rsidP="00D578D8">
      <w:pPr>
        <w:ind w:leftChars="400" w:left="1080" w:hangingChars="100" w:hanging="240"/>
        <w:rPr>
          <w:rFonts w:asciiTheme="minorEastAsia" w:hAnsiTheme="minorEastAsia"/>
          <w:color w:val="000000" w:themeColor="text1"/>
          <w:sz w:val="24"/>
          <w:szCs w:val="24"/>
        </w:rPr>
      </w:pPr>
      <w:r w:rsidRPr="00CC22FD">
        <w:rPr>
          <w:rFonts w:ascii="ＭＳ 明朝" w:hint="eastAsia"/>
          <w:color w:val="000000" w:themeColor="text1"/>
          <w:sz w:val="24"/>
          <w:szCs w:val="24"/>
        </w:rPr>
        <w:t xml:space="preserve">(ｱ)　</w:t>
      </w:r>
      <w:r w:rsidR="009A1B0E" w:rsidRPr="00CC22FD">
        <w:rPr>
          <w:rFonts w:asciiTheme="minorEastAsia" w:hAnsiTheme="minorEastAsia" w:hint="eastAsia"/>
          <w:color w:val="000000" w:themeColor="text1"/>
          <w:sz w:val="24"/>
          <w:szCs w:val="24"/>
        </w:rPr>
        <w:t>関係市町の教育委員会の諮問に応じ、いじめ防止等のための調査研究等、有効な対策を検討するために専門的知見から審議を行うこと。</w:t>
      </w:r>
    </w:p>
    <w:p w:rsidR="009A1B0E" w:rsidRPr="00CC22FD" w:rsidRDefault="00D578D8" w:rsidP="00D578D8">
      <w:pPr>
        <w:ind w:leftChars="400" w:left="1080" w:hangingChars="100" w:hanging="240"/>
        <w:rPr>
          <w:rFonts w:asciiTheme="minorEastAsia" w:hAnsiTheme="minorEastAsia"/>
          <w:color w:val="000000" w:themeColor="text1"/>
          <w:sz w:val="24"/>
          <w:szCs w:val="24"/>
        </w:rPr>
      </w:pPr>
      <w:r w:rsidRPr="00CC22FD">
        <w:rPr>
          <w:rFonts w:asciiTheme="minorEastAsia" w:hAnsiTheme="minorEastAsia" w:hint="eastAsia"/>
          <w:color w:val="000000" w:themeColor="text1"/>
          <w:sz w:val="24"/>
          <w:szCs w:val="24"/>
        </w:rPr>
        <w:t>(ｲ)</w:t>
      </w:r>
      <w:r w:rsidR="009A1B0E" w:rsidRPr="00CC22FD">
        <w:rPr>
          <w:rFonts w:asciiTheme="minorEastAsia" w:hAnsiTheme="minorEastAsia" w:hint="eastAsia"/>
          <w:color w:val="000000" w:themeColor="text1"/>
          <w:sz w:val="24"/>
          <w:szCs w:val="24"/>
        </w:rPr>
        <w:t xml:space="preserve">　法第</w:t>
      </w:r>
      <w:r w:rsidR="009A1B0E" w:rsidRPr="00CC22FD">
        <w:rPr>
          <w:rFonts w:asciiTheme="minorEastAsia" w:hAnsiTheme="minorEastAsia"/>
          <w:color w:val="000000" w:themeColor="text1"/>
          <w:sz w:val="24"/>
          <w:szCs w:val="24"/>
        </w:rPr>
        <w:t>24</w:t>
      </w:r>
      <w:r w:rsidR="009A1B0E" w:rsidRPr="00CC22FD">
        <w:rPr>
          <w:rFonts w:asciiTheme="minorEastAsia" w:hAnsiTheme="minorEastAsia" w:hint="eastAsia"/>
          <w:color w:val="000000" w:themeColor="text1"/>
          <w:sz w:val="24"/>
          <w:szCs w:val="24"/>
        </w:rPr>
        <w:t>条の規定による調査を行う場合において、必要に応じて専門的知見から助言を行うこと。</w:t>
      </w:r>
    </w:p>
    <w:p w:rsidR="009A1B0E" w:rsidRPr="00CC22FD" w:rsidRDefault="00D578D8" w:rsidP="00D578D8">
      <w:pPr>
        <w:ind w:leftChars="400" w:left="1080" w:hangingChars="100" w:hanging="240"/>
        <w:rPr>
          <w:rFonts w:asciiTheme="minorEastAsia" w:hAnsiTheme="minorEastAsia"/>
          <w:sz w:val="24"/>
        </w:rPr>
      </w:pPr>
      <w:r w:rsidRPr="00CC22FD">
        <w:rPr>
          <w:rFonts w:asciiTheme="minorEastAsia" w:hAnsiTheme="minorEastAsia" w:hint="eastAsia"/>
          <w:color w:val="000000" w:themeColor="text1"/>
          <w:sz w:val="24"/>
        </w:rPr>
        <w:t xml:space="preserve">(ｳ)　</w:t>
      </w:r>
      <w:r w:rsidR="009A1B0E" w:rsidRPr="00CC22FD">
        <w:rPr>
          <w:rFonts w:asciiTheme="minorEastAsia" w:hAnsiTheme="minorEastAsia" w:hint="eastAsia"/>
          <w:color w:val="000000" w:themeColor="text1"/>
          <w:sz w:val="24"/>
        </w:rPr>
        <w:t>法第</w:t>
      </w:r>
      <w:r w:rsidR="0074642F" w:rsidRPr="00CC22FD">
        <w:rPr>
          <w:rFonts w:asciiTheme="minorEastAsia" w:hAnsiTheme="minorEastAsia" w:hint="eastAsia"/>
          <w:color w:val="000000" w:themeColor="text1"/>
          <w:sz w:val="24"/>
        </w:rPr>
        <w:t>28条</w:t>
      </w:r>
      <w:r w:rsidR="009A1B0E" w:rsidRPr="00CC22FD">
        <w:rPr>
          <w:rFonts w:asciiTheme="minorEastAsia" w:hAnsiTheme="minorEastAsia" w:hint="eastAsia"/>
          <w:color w:val="000000" w:themeColor="text1"/>
          <w:sz w:val="24"/>
        </w:rPr>
        <w:t>第１項の規定により重大事態が発生した場合に、当該重大事態に係る事実関係を明確にするための調査を行うこと。</w:t>
      </w:r>
    </w:p>
    <w:p w:rsidR="009A1B0E" w:rsidRPr="00CC22FD" w:rsidRDefault="00D578D8" w:rsidP="00D578D8">
      <w:pPr>
        <w:ind w:leftChars="300" w:left="870" w:hangingChars="100" w:hanging="240"/>
        <w:rPr>
          <w:sz w:val="24"/>
          <w:szCs w:val="24"/>
        </w:rPr>
      </w:pPr>
      <w:r w:rsidRPr="00CC22FD">
        <w:rPr>
          <w:rFonts w:hint="eastAsia"/>
          <w:sz w:val="24"/>
          <w:szCs w:val="24"/>
        </w:rPr>
        <w:t>エ</w:t>
      </w:r>
      <w:r w:rsidR="009A1B0E" w:rsidRPr="00CC22FD">
        <w:rPr>
          <w:rFonts w:hint="eastAsia"/>
          <w:sz w:val="24"/>
          <w:szCs w:val="24"/>
        </w:rPr>
        <w:t xml:space="preserve">　</w:t>
      </w:r>
      <w:r w:rsidR="009A1B0E" w:rsidRPr="00CC22FD">
        <w:rPr>
          <w:rFonts w:asciiTheme="minorEastAsia" w:hAnsiTheme="minorEastAsia" w:hint="eastAsia"/>
          <w:sz w:val="24"/>
          <w:szCs w:val="24"/>
        </w:rPr>
        <w:t>教育委員会が、法第</w:t>
      </w:r>
      <w:r w:rsidR="0074642F" w:rsidRPr="00CC22FD">
        <w:rPr>
          <w:rFonts w:asciiTheme="minorEastAsia" w:hAnsiTheme="minorEastAsia" w:hint="eastAsia"/>
          <w:sz w:val="24"/>
          <w:szCs w:val="24"/>
        </w:rPr>
        <w:t>28条</w:t>
      </w:r>
      <w:r w:rsidR="009A1B0E" w:rsidRPr="00CC22FD">
        <w:rPr>
          <w:rFonts w:asciiTheme="minorEastAsia" w:hAnsiTheme="minorEastAsia" w:hint="eastAsia"/>
          <w:sz w:val="24"/>
          <w:szCs w:val="24"/>
        </w:rPr>
        <w:t>第</w:t>
      </w:r>
      <w:r w:rsidR="00FD2B97" w:rsidRPr="00CC22FD">
        <w:rPr>
          <w:rFonts w:asciiTheme="minorEastAsia" w:hAnsiTheme="minorEastAsia" w:hint="eastAsia"/>
          <w:sz w:val="24"/>
          <w:szCs w:val="24"/>
        </w:rPr>
        <w:t>1項に</w:t>
      </w:r>
      <w:r w:rsidR="009A1B0E" w:rsidRPr="00CC22FD">
        <w:rPr>
          <w:rFonts w:asciiTheme="minorEastAsia" w:hAnsiTheme="minorEastAsia" w:hint="eastAsia"/>
          <w:sz w:val="24"/>
          <w:szCs w:val="24"/>
        </w:rPr>
        <w:t>基づき</w:t>
      </w:r>
      <w:r w:rsidR="009A1B0E" w:rsidRPr="00CC22FD">
        <w:rPr>
          <w:rFonts w:hint="eastAsia"/>
          <w:sz w:val="24"/>
          <w:szCs w:val="24"/>
        </w:rPr>
        <w:t>、重大事態に係る調査を行うこととなった場合には、教育委員会いじめ防止附属機関において調査を行うものとする。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(2)</w:t>
      </w:r>
      <w:r w:rsidRPr="00CC22FD">
        <w:rPr>
          <w:rFonts w:ascii="ＭＳ 明朝" w:eastAsia="ＭＳ ゴシック" w:hAnsi="Times New Roman" w:cs="ＭＳ ゴシック" w:hint="eastAsia"/>
          <w:color w:val="000000"/>
          <w:spacing w:val="2"/>
          <w:kern w:val="0"/>
          <w:sz w:val="24"/>
          <w:szCs w:val="24"/>
        </w:rPr>
        <w:t xml:space="preserve">　財政上の措置等</w:t>
      </w:r>
    </w:p>
    <w:p w:rsidR="00E71F1C" w:rsidRPr="00CC22FD" w:rsidRDefault="00E71F1C" w:rsidP="009B0C70">
      <w:pPr>
        <w:overflowPunct w:val="0"/>
        <w:ind w:leftChars="200" w:left="420" w:firstLineChars="100" w:firstLine="244"/>
        <w:jc w:val="left"/>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ＭＳ 明朝" w:hint="eastAsia"/>
          <w:color w:val="000000"/>
          <w:spacing w:val="2"/>
          <w:kern w:val="0"/>
          <w:sz w:val="24"/>
          <w:szCs w:val="24"/>
        </w:rPr>
        <w:t>延岡市は、いじめの防止等の対策を推進するために必要な財政上の措置、その他の人的体制の整備等の必要な措置を講じるよう努める。</w:t>
      </w:r>
    </w:p>
    <w:p w:rsidR="00E71F1C" w:rsidRPr="00CC22FD" w:rsidRDefault="00E71F1C" w:rsidP="00E71F1C">
      <w:pPr>
        <w:overflowPunct w:val="0"/>
        <w:jc w:val="left"/>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(3)</w:t>
      </w:r>
      <w:r w:rsidRPr="00CC22FD">
        <w:rPr>
          <w:rFonts w:ascii="ＭＳ 明朝" w:eastAsia="ＭＳ ゴシック" w:hAnsi="Times New Roman" w:cs="ＭＳ ゴシック" w:hint="eastAsia"/>
          <w:color w:val="000000"/>
          <w:spacing w:val="2"/>
          <w:kern w:val="0"/>
          <w:sz w:val="24"/>
          <w:szCs w:val="24"/>
        </w:rPr>
        <w:t xml:space="preserve">　基本的施策</w:t>
      </w:r>
    </w:p>
    <w:p w:rsidR="00E71F1C" w:rsidRPr="00CC22FD" w:rsidRDefault="00E71F1C" w:rsidP="00E71F1C">
      <w:pPr>
        <w:overflowPunct w:val="0"/>
        <w:textAlignment w:val="baseline"/>
        <w:rPr>
          <w:rFonts w:ascii="ＭＳ 明朝" w:eastAsia="ＭＳ ゴシック" w:hAnsi="Times New Roman" w:cs="ＭＳ ゴシック"/>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lastRenderedPageBreak/>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ア　いじめの未然防止のための措置</w:t>
      </w:r>
    </w:p>
    <w:p w:rsidR="00CA02B6" w:rsidRPr="00CC22FD" w:rsidRDefault="00CA02B6" w:rsidP="00CA02B6">
      <w:pPr>
        <w:overflowPunct w:val="0"/>
        <w:ind w:left="976" w:hangingChars="400" w:hanging="976"/>
        <w:textAlignment w:val="baseline"/>
        <w:rPr>
          <w:rFonts w:ascii="ＭＳ 明朝" w:eastAsia="ＭＳ 明朝" w:hAnsi="Times New Roman" w:cs="Times New Roman"/>
          <w:color w:val="FF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いじめは深刻な人権侵害であるという観点から、全ての教育活動の中で、人権教育の充実を図る。</w:t>
      </w:r>
    </w:p>
    <w:p w:rsidR="00CA02B6" w:rsidRPr="00CC22FD" w:rsidRDefault="00E71F1C" w:rsidP="009B0C70">
      <w:pPr>
        <w:overflowPunct w:val="0"/>
        <w:ind w:left="1220" w:hangingChars="500" w:hanging="1220"/>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00CA02B6"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児童生徒の豊かな情操と道徳心を培い、心の通う人間関係を構築する能力</w:t>
      </w:r>
      <w:r w:rsidR="00CA02B6" w:rsidRPr="00CC22FD">
        <w:rPr>
          <w:rFonts w:ascii="ＭＳ 明朝" w:eastAsia="ＭＳ 明朝" w:hAnsi="Times New Roman" w:cs="ＭＳ 明朝" w:hint="eastAsia"/>
          <w:color w:val="000000"/>
          <w:spacing w:val="2"/>
          <w:kern w:val="0"/>
          <w:sz w:val="24"/>
          <w:szCs w:val="24"/>
        </w:rPr>
        <w:t>の</w:t>
      </w:r>
      <w:r w:rsidR="00CA02B6" w:rsidRPr="00CC22FD">
        <w:rPr>
          <w:rFonts w:ascii="ＭＳ 明朝" w:eastAsia="ＭＳ 明朝" w:hAnsi="Times New Roman" w:cs="ＭＳ 明朝" w:hint="eastAsia"/>
          <w:color w:val="000000" w:themeColor="text1"/>
          <w:spacing w:val="2"/>
          <w:kern w:val="0"/>
          <w:sz w:val="24"/>
          <w:szCs w:val="24"/>
        </w:rPr>
        <w:t>素地</w:t>
      </w:r>
      <w:r w:rsidRPr="00CC22FD">
        <w:rPr>
          <w:rFonts w:ascii="ＭＳ 明朝" w:eastAsia="ＭＳ 明朝" w:hAnsi="Times New Roman" w:cs="ＭＳ 明朝" w:hint="eastAsia"/>
          <w:color w:val="000000"/>
          <w:spacing w:val="2"/>
          <w:kern w:val="0"/>
          <w:sz w:val="24"/>
          <w:szCs w:val="24"/>
        </w:rPr>
        <w:t>を養うことが、いじめの防止等に資することを踏まえ、全ての教育活動を通じた道徳教育</w:t>
      </w:r>
      <w:r w:rsidR="00CA02B6" w:rsidRPr="00CC22FD">
        <w:rPr>
          <w:rFonts w:ascii="ＭＳ 明朝" w:eastAsia="ＭＳ 明朝" w:hAnsi="Times New Roman" w:cs="ＭＳ 明朝" w:hint="eastAsia"/>
          <w:color w:val="000000"/>
          <w:spacing w:val="2"/>
          <w:kern w:val="0"/>
          <w:sz w:val="24"/>
          <w:szCs w:val="24"/>
        </w:rPr>
        <w:t>の充実を図る。</w:t>
      </w:r>
      <w:r w:rsidR="00CA02B6" w:rsidRPr="00CC22FD">
        <w:rPr>
          <w:rFonts w:ascii="ＭＳ 明朝" w:eastAsia="ＭＳ 明朝" w:hAnsi="Times New Roman" w:cs="ＭＳ 明朝" w:hint="eastAsia"/>
          <w:color w:val="000000" w:themeColor="text1"/>
          <w:spacing w:val="2"/>
          <w:kern w:val="0"/>
          <w:sz w:val="24"/>
          <w:szCs w:val="24"/>
        </w:rPr>
        <w:t>なお、道徳科において児童生徒がいじめの問題を自分のこととして捉え、考え、議論することにより、いじめに正面から向き合うことができるよう、具体的な実践事例の提供や、道徳教育に関する教職員の指導力向上のための施策を推進する。</w:t>
      </w:r>
    </w:p>
    <w:p w:rsidR="00E71F1C" w:rsidRPr="00CC22FD" w:rsidRDefault="00E71F1C" w:rsidP="009B0C70">
      <w:pPr>
        <w:overflowPunct w:val="0"/>
        <w:ind w:left="1220" w:hangingChars="500" w:hanging="1220"/>
        <w:textAlignment w:val="baseline"/>
        <w:rPr>
          <w:rFonts w:ascii="ＭＳ 明朝" w:eastAsia="ＭＳ 明朝" w:hAnsi="Times New Roman" w:cs="Times New Roman"/>
          <w:color w:val="FF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00CA02B6" w:rsidRPr="00CC22FD">
        <w:rPr>
          <w:rFonts w:ascii="ＭＳ 明朝"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児童生徒の自治的な能力や自主的な態度を育て、</w:t>
      </w:r>
      <w:r w:rsidR="00D25B8B" w:rsidRPr="00CC22FD">
        <w:rPr>
          <w:rFonts w:ascii="ＭＳ 明朝" w:eastAsia="ＭＳ 明朝" w:hAnsi="Times New Roman" w:cs="ＭＳ 明朝" w:hint="eastAsia"/>
          <w:color w:val="000000" w:themeColor="text1"/>
          <w:spacing w:val="2"/>
          <w:kern w:val="0"/>
          <w:sz w:val="24"/>
          <w:szCs w:val="24"/>
        </w:rPr>
        <w:t>必要な</w:t>
      </w:r>
      <w:r w:rsidRPr="00CC22FD">
        <w:rPr>
          <w:rFonts w:ascii="ＭＳ 明朝" w:eastAsia="ＭＳ 明朝" w:hAnsi="Times New Roman" w:cs="ＭＳ 明朝" w:hint="eastAsia"/>
          <w:color w:val="000000"/>
          <w:spacing w:val="2"/>
          <w:kern w:val="0"/>
          <w:sz w:val="24"/>
          <w:szCs w:val="24"/>
        </w:rPr>
        <w:t>望ましい人間関係を築くために、</w:t>
      </w:r>
      <w:r w:rsidR="00D25B8B" w:rsidRPr="00CC22FD">
        <w:rPr>
          <w:rFonts w:ascii="ＭＳ 明朝" w:eastAsia="ＭＳ 明朝" w:hAnsi="Times New Roman" w:cs="ＭＳ 明朝" w:hint="eastAsia"/>
          <w:color w:val="000000" w:themeColor="text1"/>
          <w:spacing w:val="2"/>
          <w:kern w:val="0"/>
          <w:sz w:val="24"/>
          <w:szCs w:val="24"/>
        </w:rPr>
        <w:t>学級活動、児童会・生徒会活動等</w:t>
      </w:r>
      <w:r w:rsidR="00D25B8B" w:rsidRPr="00CC22FD">
        <w:rPr>
          <w:rFonts w:ascii="ＭＳ 明朝" w:eastAsia="ＭＳ 明朝" w:hAnsi="Times New Roman" w:cs="ＭＳ 明朝" w:hint="eastAsia"/>
          <w:color w:val="000000"/>
          <w:spacing w:val="2"/>
          <w:kern w:val="0"/>
          <w:sz w:val="24"/>
          <w:szCs w:val="24"/>
        </w:rPr>
        <w:t>の特別活動において、児童生徒が自らいじめの</w:t>
      </w:r>
      <w:r w:rsidR="00D25B8B" w:rsidRPr="00CC22FD">
        <w:rPr>
          <w:rFonts w:ascii="ＭＳ 明朝" w:eastAsia="ＭＳ 明朝" w:hAnsi="Times New Roman" w:cs="ＭＳ 明朝" w:hint="eastAsia"/>
          <w:color w:val="000000" w:themeColor="text1"/>
          <w:spacing w:val="2"/>
          <w:kern w:val="0"/>
          <w:sz w:val="24"/>
          <w:szCs w:val="24"/>
        </w:rPr>
        <w:t>問題</w:t>
      </w:r>
      <w:r w:rsidR="007861FF" w:rsidRPr="00CC22FD">
        <w:rPr>
          <w:rFonts w:ascii="ＭＳ 明朝" w:eastAsia="ＭＳ 明朝" w:hAnsi="Times New Roman" w:cs="ＭＳ 明朝" w:hint="eastAsia"/>
          <w:color w:val="000000" w:themeColor="text1"/>
          <w:spacing w:val="2"/>
          <w:kern w:val="0"/>
          <w:sz w:val="24"/>
          <w:szCs w:val="24"/>
        </w:rPr>
        <w:t>について</w:t>
      </w:r>
      <w:r w:rsidR="00D25B8B" w:rsidRPr="00CC22FD">
        <w:rPr>
          <w:rFonts w:ascii="ＭＳ 明朝" w:eastAsia="ＭＳ 明朝" w:hAnsi="Times New Roman" w:cs="ＭＳ 明朝" w:hint="eastAsia"/>
          <w:color w:val="000000" w:themeColor="text1"/>
          <w:spacing w:val="2"/>
          <w:kern w:val="0"/>
          <w:sz w:val="24"/>
          <w:szCs w:val="24"/>
        </w:rPr>
        <w:t>考え、議論する活動や、あいさつ運動</w:t>
      </w:r>
      <w:r w:rsidR="007861FF" w:rsidRPr="00CC22FD">
        <w:rPr>
          <w:rFonts w:ascii="ＭＳ 明朝" w:eastAsia="ＭＳ 明朝" w:hAnsi="Times New Roman" w:cs="ＭＳ 明朝" w:hint="eastAsia"/>
          <w:color w:val="000000" w:themeColor="text1"/>
          <w:spacing w:val="2"/>
          <w:kern w:val="0"/>
          <w:sz w:val="24"/>
          <w:szCs w:val="24"/>
        </w:rPr>
        <w:t>、ボランティア活動などに対する支援を行う。なお、加えて、児童生徒の豊かな情操や他人とのコミュニケーション能力、感情をコントロールする力、読解力、思考力、判断力、表現力等を育むため、読書活動や対話・創作・表現活動等を取り入れた教育活動を推進する。また、生命や自然を大切にする心や他人を思いやる優しさ、社会性、規範意識などを育てるため、学校における自然体験活動や集団宿泊体験等の様々な体験活動を推進する。</w:t>
      </w:r>
    </w:p>
    <w:p w:rsidR="00E71F1C" w:rsidRPr="00CC22FD" w:rsidRDefault="00E71F1C" w:rsidP="007861FF">
      <w:pPr>
        <w:overflowPunct w:val="0"/>
        <w:ind w:left="1220" w:hangingChars="500" w:hanging="122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007861FF" w:rsidRPr="00CC22FD">
        <w:rPr>
          <w:rFonts w:ascii="ＭＳ 明朝" w:eastAsia="ＭＳ 明朝" w:hAnsi="Times New Roman" w:cs="ＭＳ 明朝" w:hint="eastAsia"/>
          <w:color w:val="000000"/>
          <w:spacing w:val="2"/>
          <w:kern w:val="0"/>
          <w:sz w:val="24"/>
          <w:szCs w:val="24"/>
        </w:rPr>
        <w:t>ｴ</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児童生徒同士が思いやり、助け合い、支え合いながら人間関係を育むピアサポート活動を推進する。</w:t>
      </w:r>
    </w:p>
    <w:p w:rsidR="00E71F1C" w:rsidRPr="00CC22FD" w:rsidRDefault="00E71F1C" w:rsidP="009B0C70">
      <w:pPr>
        <w:overflowPunct w:val="0"/>
        <w:ind w:left="1200" w:hangingChars="500" w:hanging="120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007861FF" w:rsidRPr="00CC22FD">
        <w:rPr>
          <w:rFonts w:ascii="ＭＳ 明朝" w:eastAsia="ＭＳ 明朝" w:hAnsi="Times New Roman" w:cs="ＭＳ 明朝" w:hint="eastAsia"/>
          <w:color w:val="000000"/>
          <w:spacing w:val="2"/>
          <w:kern w:val="0"/>
          <w:sz w:val="24"/>
          <w:szCs w:val="24"/>
        </w:rPr>
        <w:t>ｵ</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児童生徒に達成感や充実感を味わわせる</w:t>
      </w:r>
      <w:r w:rsidR="007861FF" w:rsidRPr="00CC22FD">
        <w:rPr>
          <w:rFonts w:ascii="ＭＳ 明朝" w:eastAsia="ＭＳ 明朝" w:hAnsi="Times New Roman" w:cs="ＭＳ 明朝" w:hint="eastAsia"/>
          <w:color w:val="000000"/>
          <w:spacing w:val="2"/>
          <w:kern w:val="0"/>
          <w:sz w:val="24"/>
          <w:szCs w:val="24"/>
        </w:rPr>
        <w:t>ため</w:t>
      </w:r>
      <w:r w:rsidR="007861FF" w:rsidRPr="00CC22FD">
        <w:rPr>
          <w:rFonts w:ascii="ＭＳ 明朝" w:eastAsia="ＭＳ 明朝" w:hAnsi="Times New Roman" w:cs="ＭＳ 明朝" w:hint="eastAsia"/>
          <w:color w:val="000000" w:themeColor="text1"/>
          <w:spacing w:val="2"/>
          <w:kern w:val="0"/>
          <w:sz w:val="24"/>
          <w:szCs w:val="24"/>
        </w:rPr>
        <w:t>の分かる授業や、</w:t>
      </w:r>
      <w:r w:rsidRPr="00CC22FD">
        <w:rPr>
          <w:rFonts w:ascii="ＭＳ 明朝" w:eastAsia="ＭＳ 明朝" w:hAnsi="Times New Roman" w:cs="ＭＳ 明朝" w:hint="eastAsia"/>
          <w:color w:val="000000"/>
          <w:spacing w:val="2"/>
          <w:kern w:val="0"/>
          <w:sz w:val="24"/>
          <w:szCs w:val="24"/>
        </w:rPr>
        <w:t>生徒指導の三つの機能（自己存在感、自己決定の場、共感的人間関係）を取り入れた</w:t>
      </w:r>
      <w:r w:rsidR="007861FF" w:rsidRPr="00CC22FD">
        <w:rPr>
          <w:rFonts w:ascii="ＭＳ 明朝" w:eastAsia="ＭＳ 明朝" w:hAnsi="Times New Roman" w:cs="ＭＳ 明朝" w:hint="eastAsia"/>
          <w:color w:val="000000" w:themeColor="text1"/>
          <w:spacing w:val="2"/>
          <w:kern w:val="0"/>
          <w:sz w:val="24"/>
          <w:szCs w:val="24"/>
        </w:rPr>
        <w:t>授業</w:t>
      </w:r>
      <w:r w:rsidRPr="00CC22FD">
        <w:rPr>
          <w:rFonts w:ascii="ＭＳ 明朝" w:eastAsia="ＭＳ 明朝" w:hAnsi="Times New Roman" w:cs="ＭＳ 明朝" w:hint="eastAsia"/>
          <w:color w:val="000000"/>
          <w:spacing w:val="2"/>
          <w:kern w:val="0"/>
          <w:sz w:val="24"/>
          <w:szCs w:val="24"/>
        </w:rPr>
        <w:t>を推進する。</w:t>
      </w:r>
    </w:p>
    <w:p w:rsidR="00E71F1C" w:rsidRPr="00CC22FD" w:rsidRDefault="00E71F1C" w:rsidP="009B0C70">
      <w:pPr>
        <w:overflowPunct w:val="0"/>
        <w:ind w:left="1220" w:hangingChars="500" w:hanging="1220"/>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007119DC" w:rsidRPr="00CC22FD">
        <w:rPr>
          <w:rFonts w:ascii="ＭＳ 明朝" w:eastAsia="ＭＳ 明朝" w:hAnsi="Times New Roman" w:cs="ＭＳ 明朝" w:hint="eastAsia"/>
          <w:color w:val="000000"/>
          <w:spacing w:val="2"/>
          <w:kern w:val="0"/>
          <w:sz w:val="24"/>
          <w:szCs w:val="24"/>
        </w:rPr>
        <w:t>ｶ</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児童生徒及びその保護者、並びに各学校の教職員に対するいじめを防止することの重要性に関する理解を深めるための啓発を行う。</w:t>
      </w:r>
    </w:p>
    <w:p w:rsidR="007119DC" w:rsidRPr="00CC22FD" w:rsidRDefault="007119DC" w:rsidP="007119DC">
      <w:pPr>
        <w:overflowPunct w:val="0"/>
        <w:ind w:left="1220" w:hangingChars="500" w:hanging="1220"/>
        <w:textAlignment w:val="baseline"/>
        <w:rPr>
          <w:rFonts w:ascii="ＭＳ 明朝" w:eastAsia="ＭＳ ゴシック" w:hAnsi="Times New Roman" w:cs="ＭＳ ゴシック"/>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ｷ</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いじめの未然防止に向けて、幼児期の教育においても、発達段階に応じて幼児が他の幼児と関わる中で相手を尊重する気持ちをもって行動できるよう、取組を促す。また、就学前のガイダンス等の機会を捉え、幼児や保護者に対するいじめの未然防止に係る取組を促す。</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CF4DFF" w:rsidRPr="00CC22FD">
        <w:rPr>
          <w:rFonts w:ascii="ＭＳ 明朝" w:eastAsia="ＭＳ ゴシック" w:hAnsi="Times New Roman" w:cs="ＭＳ ゴシック" w:hint="eastAsia"/>
          <w:color w:val="000000"/>
          <w:spacing w:val="2"/>
          <w:kern w:val="0"/>
          <w:sz w:val="24"/>
          <w:szCs w:val="24"/>
        </w:rPr>
        <w:t>イ　いじめの早期発見のための施策</w:t>
      </w:r>
    </w:p>
    <w:p w:rsidR="00E71F1C" w:rsidRPr="00CC22FD" w:rsidRDefault="00E71F1C" w:rsidP="009B0C70">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小・中学校の児童生徒に対する</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｢いじめに関するアンケート調査｣を実施するとともに、</w:t>
      </w:r>
      <w:r w:rsidR="00CF4DFF" w:rsidRPr="00CC22FD">
        <w:rPr>
          <w:rFonts w:ascii="ＭＳ 明朝" w:eastAsia="ＭＳ 明朝" w:hAnsi="Times New Roman" w:cs="ＭＳ 明朝" w:hint="eastAsia"/>
          <w:color w:val="000000"/>
          <w:spacing w:val="2"/>
          <w:kern w:val="0"/>
          <w:sz w:val="24"/>
          <w:szCs w:val="24"/>
        </w:rPr>
        <w:t>学校に</w:t>
      </w:r>
      <w:r w:rsidRPr="00CC22FD">
        <w:rPr>
          <w:rFonts w:ascii="ＭＳ 明朝" w:eastAsia="ＭＳ 明朝" w:hAnsi="Times New Roman" w:cs="ＭＳ 明朝" w:hint="eastAsia"/>
          <w:color w:val="000000"/>
          <w:spacing w:val="2"/>
          <w:kern w:val="0"/>
          <w:sz w:val="24"/>
          <w:szCs w:val="24"/>
        </w:rPr>
        <w:t>教育相談</w:t>
      </w:r>
      <w:r w:rsidR="00CF4DFF" w:rsidRPr="00CC22FD">
        <w:rPr>
          <w:rFonts w:ascii="ＭＳ 明朝" w:eastAsia="ＭＳ 明朝" w:hAnsi="Times New Roman" w:cs="ＭＳ 明朝" w:hint="eastAsia"/>
          <w:color w:val="000000"/>
          <w:spacing w:val="2"/>
          <w:kern w:val="0"/>
          <w:sz w:val="24"/>
          <w:szCs w:val="24"/>
        </w:rPr>
        <w:t>の充実等その他の必要な取組を促す</w:t>
      </w:r>
      <w:r w:rsidRPr="00CC22FD">
        <w:rPr>
          <w:rFonts w:ascii="ＭＳ 明朝" w:eastAsia="ＭＳ 明朝" w:hAnsi="Times New Roman" w:cs="ＭＳ 明朝" w:hint="eastAsia"/>
          <w:color w:val="000000"/>
          <w:spacing w:val="2"/>
          <w:kern w:val="0"/>
          <w:sz w:val="24"/>
          <w:szCs w:val="24"/>
        </w:rPr>
        <w:t>。</w:t>
      </w:r>
    </w:p>
    <w:p w:rsidR="007119DC" w:rsidRPr="00CC22FD" w:rsidRDefault="00E71F1C" w:rsidP="009B0C70">
      <w:pPr>
        <w:overflowPunct w:val="0"/>
        <w:ind w:left="1200" w:hangingChars="500" w:hanging="1200"/>
        <w:jc w:val="left"/>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児童生徒及びその保護者、並びに教職員がいじめに係る相談を</w:t>
      </w:r>
      <w:r w:rsidR="007119DC" w:rsidRPr="00CC22FD">
        <w:rPr>
          <w:rFonts w:ascii="ＭＳ 明朝" w:eastAsia="ＭＳ 明朝" w:hAnsi="Times New Roman" w:cs="ＭＳ 明朝" w:hint="eastAsia"/>
          <w:color w:val="000000" w:themeColor="text1"/>
          <w:spacing w:val="2"/>
          <w:kern w:val="0"/>
          <w:sz w:val="24"/>
          <w:szCs w:val="24"/>
        </w:rPr>
        <w:t>適切に</w:t>
      </w:r>
      <w:r w:rsidRPr="00CC22FD">
        <w:rPr>
          <w:rFonts w:ascii="ＭＳ 明朝" w:eastAsia="ＭＳ 明朝" w:hAnsi="Times New Roman" w:cs="ＭＳ 明朝" w:hint="eastAsia"/>
          <w:color w:val="000000"/>
          <w:spacing w:val="2"/>
          <w:kern w:val="0"/>
          <w:sz w:val="24"/>
          <w:szCs w:val="24"/>
        </w:rPr>
        <w:t>行うことができるよう、</w:t>
      </w:r>
      <w:r w:rsidR="007119DC" w:rsidRPr="00CC22FD">
        <w:rPr>
          <w:rFonts w:ascii="ＭＳ 明朝" w:eastAsia="ＭＳ 明朝" w:hAnsi="Times New Roman" w:cs="ＭＳ 明朝" w:hint="eastAsia"/>
          <w:color w:val="000000" w:themeColor="text1"/>
          <w:spacing w:val="2"/>
          <w:kern w:val="0"/>
          <w:sz w:val="24"/>
          <w:szCs w:val="24"/>
        </w:rPr>
        <w:t>各学校に置いている「いじめ相談担当者」について周知するよう指導する。</w:t>
      </w:r>
    </w:p>
    <w:p w:rsidR="00E71F1C" w:rsidRPr="00CC22FD" w:rsidRDefault="00E71F1C" w:rsidP="009B0C70">
      <w:pPr>
        <w:overflowPunct w:val="0"/>
        <w:ind w:left="1220" w:hangingChars="500" w:hanging="122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いじめに関する相談や通報を受け付けるために、電話による相談窓口と</w:t>
      </w:r>
      <w:r w:rsidRPr="00CC22FD">
        <w:rPr>
          <w:rFonts w:ascii="ＭＳ 明朝" w:eastAsia="ＭＳ 明朝" w:hAnsi="Times New Roman" w:cs="ＭＳ 明朝" w:hint="eastAsia"/>
          <w:color w:val="000000"/>
          <w:spacing w:val="2"/>
          <w:kern w:val="0"/>
          <w:sz w:val="24"/>
          <w:szCs w:val="24"/>
        </w:rPr>
        <w:lastRenderedPageBreak/>
        <w:t>して</w:t>
      </w:r>
      <w:r w:rsidR="00C62537" w:rsidRPr="00CC22FD">
        <w:rPr>
          <w:rFonts w:ascii="ＭＳ 明朝" w:eastAsia="ＭＳ 明朝" w:hAnsi="Times New Roman" w:cs="ＭＳ 明朝" w:hint="eastAsia"/>
          <w:color w:val="000000"/>
          <w:spacing w:val="2"/>
          <w:kern w:val="0"/>
          <w:sz w:val="24"/>
          <w:szCs w:val="24"/>
        </w:rPr>
        <w:t>延岡</w:t>
      </w:r>
      <w:r w:rsidRPr="00CC22FD">
        <w:rPr>
          <w:rFonts w:ascii="ＭＳ 明朝" w:eastAsia="ＭＳ 明朝" w:hAnsi="Times New Roman" w:cs="ＭＳ 明朝" w:hint="eastAsia"/>
          <w:color w:val="000000"/>
          <w:spacing w:val="2"/>
          <w:kern w:val="0"/>
          <w:sz w:val="24"/>
          <w:szCs w:val="24"/>
        </w:rPr>
        <w:t>市青少年育成センターや</w:t>
      </w:r>
      <w:r w:rsidR="007119DC" w:rsidRPr="00CC22FD">
        <w:rPr>
          <w:rFonts w:ascii="ＭＳ 明朝" w:eastAsia="ＭＳ 明朝" w:hAnsi="Times New Roman" w:cs="ＭＳ 明朝" w:hint="eastAsia"/>
          <w:color w:val="000000" w:themeColor="text1"/>
          <w:spacing w:val="2"/>
          <w:kern w:val="0"/>
          <w:sz w:val="24"/>
          <w:szCs w:val="24"/>
        </w:rPr>
        <w:t>延岡市オアシス教室、</w:t>
      </w:r>
      <w:r w:rsidRPr="00CC22FD">
        <w:rPr>
          <w:rFonts w:ascii="ＭＳ 明朝" w:eastAsia="ＭＳ 明朝" w:hAnsi="Times New Roman" w:cs="ＭＳ 明朝" w:hint="eastAsia"/>
          <w:color w:val="000000" w:themeColor="text1"/>
          <w:spacing w:val="2"/>
          <w:kern w:val="0"/>
          <w:sz w:val="24"/>
          <w:szCs w:val="24"/>
        </w:rPr>
        <w:t>県教育研修センター</w:t>
      </w:r>
      <w:r w:rsidR="007119DC" w:rsidRPr="00CC22FD">
        <w:rPr>
          <w:rFonts w:ascii="ＭＳ 明朝" w:eastAsia="ＭＳ 明朝" w:hAnsi="Times New Roman" w:cs="ＭＳ 明朝" w:hint="eastAsia"/>
          <w:color w:val="000000" w:themeColor="text1"/>
          <w:spacing w:val="2"/>
          <w:kern w:val="0"/>
          <w:sz w:val="24"/>
          <w:szCs w:val="24"/>
        </w:rPr>
        <w:t>の「ふれあいコール」等</w:t>
      </w:r>
      <w:r w:rsidRPr="00CC22FD">
        <w:rPr>
          <w:rFonts w:ascii="ＭＳ 明朝" w:eastAsia="ＭＳ 明朝" w:hAnsi="Times New Roman" w:cs="ＭＳ 明朝" w:hint="eastAsia"/>
          <w:color w:val="000000"/>
          <w:spacing w:val="2"/>
          <w:kern w:val="0"/>
          <w:sz w:val="24"/>
          <w:szCs w:val="24"/>
        </w:rPr>
        <w:t>について周知する。</w:t>
      </w:r>
    </w:p>
    <w:p w:rsidR="00E71F1C" w:rsidRPr="00CC22FD" w:rsidRDefault="00E71F1C" w:rsidP="00E71F1C">
      <w:pPr>
        <w:overflowPunct w:val="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ウ　関係機関等との連携</w:t>
      </w:r>
    </w:p>
    <w:p w:rsidR="00E71F1C" w:rsidRPr="00CC22FD" w:rsidRDefault="00E71F1C" w:rsidP="009B0C70">
      <w:pPr>
        <w:overflowPunct w:val="0"/>
        <w:ind w:left="976" w:hangingChars="400" w:hanging="976"/>
        <w:textAlignment w:val="baseline"/>
        <w:rPr>
          <w:rFonts w:ascii="ＭＳ 明朝" w:eastAsia="ＭＳ 明朝" w:hAnsi="Times New Roman" w:cs="Times New Roman"/>
          <w:color w:val="FF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教育委員会は、いじめの防止等のための対策が適切に行われるよう、警察や児童相談所などの関係機関</w:t>
      </w:r>
      <w:r w:rsidR="00A2445D" w:rsidRPr="00CC22FD">
        <w:rPr>
          <w:rFonts w:ascii="ＭＳ 明朝" w:eastAsia="ＭＳ 明朝" w:hAnsi="Times New Roman" w:cs="ＭＳ 明朝" w:hint="eastAsia"/>
          <w:color w:val="000000"/>
          <w:spacing w:val="2"/>
          <w:kern w:val="0"/>
          <w:sz w:val="24"/>
          <w:szCs w:val="24"/>
        </w:rPr>
        <w:t>、</w:t>
      </w:r>
      <w:r w:rsidR="00A2445D" w:rsidRPr="00CC22FD">
        <w:rPr>
          <w:rFonts w:ascii="ＭＳ 明朝" w:eastAsia="ＭＳ 明朝" w:hAnsi="Times New Roman" w:cs="ＭＳ 明朝" w:hint="eastAsia"/>
          <w:color w:val="000000" w:themeColor="text1"/>
          <w:spacing w:val="2"/>
          <w:kern w:val="0"/>
          <w:sz w:val="24"/>
          <w:szCs w:val="24"/>
        </w:rPr>
        <w:t>学校、</w:t>
      </w:r>
      <w:r w:rsidR="00A2445D" w:rsidRPr="00CC22FD">
        <w:rPr>
          <w:rFonts w:ascii="ＭＳ 明朝" w:eastAsia="ＭＳ 明朝" w:hAnsi="Times New Roman" w:cs="ＭＳ 明朝" w:hint="eastAsia"/>
          <w:color w:val="000000"/>
          <w:spacing w:val="2"/>
          <w:kern w:val="0"/>
          <w:sz w:val="24"/>
          <w:szCs w:val="24"/>
        </w:rPr>
        <w:t>家庭、地域社会、企業及び民間団体との連携強化や、</w:t>
      </w:r>
      <w:r w:rsidR="00A2445D" w:rsidRPr="00CC22FD">
        <w:rPr>
          <w:rFonts w:ascii="ＭＳ 明朝" w:eastAsia="ＭＳ 明朝" w:hAnsi="Times New Roman" w:cs="ＭＳ 明朝" w:hint="eastAsia"/>
          <w:color w:val="000000" w:themeColor="text1"/>
          <w:spacing w:val="2"/>
          <w:kern w:val="0"/>
          <w:sz w:val="24"/>
          <w:szCs w:val="24"/>
        </w:rPr>
        <w:t>その他必要な体制の整備を行う。なお、学校において、いじめを受けた</w:t>
      </w:r>
      <w:r w:rsidR="007C67A2" w:rsidRPr="00CC22FD">
        <w:rPr>
          <w:rFonts w:ascii="ＭＳ 明朝" w:eastAsia="ＭＳ 明朝" w:hAnsi="Times New Roman" w:cs="ＭＳ 明朝" w:hint="eastAsia"/>
          <w:color w:val="000000" w:themeColor="text1"/>
          <w:spacing w:val="2"/>
          <w:kern w:val="0"/>
          <w:sz w:val="24"/>
          <w:szCs w:val="24"/>
        </w:rPr>
        <w:t>児童生徒といじめを行った児童生徒が同じ学校に在籍していない場合であっても、学校がいじめを受けた児童生徒又はその保護者に対する支援及びいじめを行った児童生徒に対する指導又はその保護者に対する助言を適切に行うことができるようにするため、学校相互間の連携協力体制を整備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エ　教職員の資質の向上及び人材の活用</w:t>
      </w:r>
    </w:p>
    <w:p w:rsidR="007C67A2" w:rsidRPr="00CC22FD" w:rsidRDefault="00E71F1C" w:rsidP="009B0C70">
      <w:pPr>
        <w:overflowPunct w:val="0"/>
        <w:ind w:left="1220" w:hangingChars="500" w:hanging="12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000D1183" w:rsidRPr="00CC22FD">
        <w:rPr>
          <w:rFonts w:ascii="ＭＳ 明朝" w:eastAsia="ＭＳ 明朝" w:hAnsi="ＭＳ 明朝" w:cs="ＭＳ 明朝" w:hint="eastAsia"/>
          <w:color w:val="000000"/>
          <w:spacing w:val="2"/>
          <w:kern w:val="0"/>
          <w:sz w:val="24"/>
          <w:szCs w:val="24"/>
        </w:rPr>
        <w:t xml:space="preserve">　</w:t>
      </w:r>
      <w:r w:rsidR="007C67A2" w:rsidRPr="00CC22FD">
        <w:rPr>
          <w:rFonts w:ascii="ＭＳ 明朝" w:eastAsia="ＭＳ 明朝" w:hAnsi="Times New Roman" w:cs="ＭＳ 明朝" w:hint="eastAsia"/>
          <w:color w:val="000000" w:themeColor="text1"/>
          <w:spacing w:val="2"/>
          <w:kern w:val="0"/>
          <w:sz w:val="24"/>
          <w:szCs w:val="24"/>
        </w:rPr>
        <w:t>全ての教職員が法の内容を理解し、いじめの問題に対して、その態様に応じた適切な対処ができるようにする</w:t>
      </w:r>
      <w:r w:rsidR="0074642F" w:rsidRPr="00CC22FD">
        <w:rPr>
          <w:rFonts w:ascii="ＭＳ 明朝" w:eastAsia="ＭＳ 明朝" w:hAnsi="Times New Roman" w:cs="ＭＳ 明朝" w:hint="eastAsia"/>
          <w:color w:val="000000" w:themeColor="text1"/>
          <w:spacing w:val="2"/>
          <w:kern w:val="0"/>
          <w:sz w:val="24"/>
          <w:szCs w:val="24"/>
        </w:rPr>
        <w:t>ためにいじめの問題に関する事例を取り上げた研修を実施したり、</w:t>
      </w:r>
      <w:r w:rsidR="007C67A2" w:rsidRPr="00CC22FD">
        <w:rPr>
          <w:rFonts w:ascii="ＭＳ 明朝" w:eastAsia="ＭＳ 明朝" w:hAnsi="Times New Roman" w:cs="ＭＳ 明朝" w:hint="eastAsia"/>
          <w:color w:val="000000" w:themeColor="text1"/>
          <w:spacing w:val="2"/>
          <w:kern w:val="0"/>
          <w:sz w:val="24"/>
          <w:szCs w:val="24"/>
        </w:rPr>
        <w:t>いじめが起こらない学校をつくるための人権教育の教育内容・実践方法等についての研修を充実し</w:t>
      </w:r>
      <w:r w:rsidR="0074642F" w:rsidRPr="00CC22FD">
        <w:rPr>
          <w:rFonts w:ascii="ＭＳ 明朝" w:eastAsia="ＭＳ 明朝" w:hAnsi="Times New Roman" w:cs="ＭＳ 明朝" w:hint="eastAsia"/>
          <w:color w:val="000000" w:themeColor="text1"/>
          <w:spacing w:val="2"/>
          <w:kern w:val="0"/>
          <w:sz w:val="24"/>
          <w:szCs w:val="24"/>
        </w:rPr>
        <w:t>たりして</w:t>
      </w:r>
      <w:r w:rsidR="007C67A2" w:rsidRPr="00CC22FD">
        <w:rPr>
          <w:rFonts w:ascii="ＭＳ 明朝" w:eastAsia="ＭＳ 明朝" w:hAnsi="Times New Roman" w:cs="ＭＳ 明朝" w:hint="eastAsia"/>
          <w:color w:val="000000" w:themeColor="text1"/>
          <w:spacing w:val="2"/>
          <w:kern w:val="0"/>
          <w:sz w:val="24"/>
          <w:szCs w:val="24"/>
        </w:rPr>
        <w:t>、教職員の資質能力の向上を図る。</w:t>
      </w:r>
    </w:p>
    <w:p w:rsidR="00E71F1C" w:rsidRPr="00CC22FD" w:rsidRDefault="007C67A2" w:rsidP="000D1183">
      <w:pPr>
        <w:overflowPunct w:val="0"/>
        <w:ind w:leftChars="500" w:left="1050" w:firstLineChars="100" w:firstLine="244"/>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themeColor="text1"/>
          <w:spacing w:val="2"/>
          <w:kern w:val="0"/>
          <w:sz w:val="24"/>
          <w:szCs w:val="24"/>
        </w:rPr>
        <w:t>また、心理や福祉の専門家であるスクールカウンセラー</w:t>
      </w:r>
      <w:r w:rsidR="00335E47" w:rsidRPr="00CC22FD">
        <w:rPr>
          <w:rFonts w:ascii="ＭＳ 明朝" w:eastAsia="ＭＳ 明朝" w:hAnsi="Times New Roman" w:cs="ＭＳ 明朝" w:hint="eastAsia"/>
          <w:color w:val="000000" w:themeColor="text1"/>
          <w:spacing w:val="2"/>
          <w:kern w:val="0"/>
          <w:sz w:val="24"/>
          <w:szCs w:val="24"/>
        </w:rPr>
        <w:t>・スクールソーシャルワーカー等を活用したり、</w:t>
      </w:r>
      <w:r w:rsidR="00335E47" w:rsidRPr="00CC22FD">
        <w:rPr>
          <w:rFonts w:ascii="ＭＳ 明朝" w:eastAsia="ＭＳ 明朝" w:hAnsi="Times New Roman" w:cs="ＭＳ 明朝" w:hint="eastAsia"/>
          <w:color w:val="000000"/>
          <w:spacing w:val="2"/>
          <w:kern w:val="0"/>
          <w:sz w:val="24"/>
          <w:szCs w:val="24"/>
        </w:rPr>
        <w:t>生徒指導提要や</w:t>
      </w:r>
      <w:r w:rsidR="00335E47" w:rsidRPr="00CC22FD">
        <w:rPr>
          <w:rFonts w:ascii="ＭＳ 明朝" w:eastAsia="ＭＳ 明朝" w:hAnsi="Times New Roman" w:cs="ＭＳ 明朝" w:hint="eastAsia"/>
          <w:color w:val="000000" w:themeColor="text1"/>
          <w:spacing w:val="2"/>
          <w:kern w:val="0"/>
          <w:sz w:val="24"/>
          <w:szCs w:val="24"/>
        </w:rPr>
        <w:t>県版資料「いじめ・不登校等諸問題への対応」等を</w:t>
      </w:r>
      <w:r w:rsidR="00E71F1C" w:rsidRPr="00CC22FD">
        <w:rPr>
          <w:rFonts w:ascii="ＭＳ 明朝" w:eastAsia="ＭＳ 明朝" w:hAnsi="Times New Roman" w:cs="ＭＳ 明朝" w:hint="eastAsia"/>
          <w:color w:val="000000"/>
          <w:spacing w:val="2"/>
          <w:kern w:val="0"/>
          <w:sz w:val="24"/>
          <w:szCs w:val="24"/>
        </w:rPr>
        <w:t>参考に</w:t>
      </w:r>
      <w:r w:rsidR="00335E47" w:rsidRPr="00CC22FD">
        <w:rPr>
          <w:rFonts w:ascii="ＭＳ 明朝" w:eastAsia="ＭＳ 明朝" w:hAnsi="Times New Roman" w:cs="ＭＳ 明朝" w:hint="eastAsia"/>
          <w:color w:val="000000" w:themeColor="text1"/>
          <w:spacing w:val="2"/>
          <w:kern w:val="0"/>
          <w:sz w:val="24"/>
          <w:szCs w:val="24"/>
        </w:rPr>
        <w:t>したりするなどして、</w:t>
      </w:r>
      <w:r w:rsidR="00E71F1C" w:rsidRPr="00CC22FD">
        <w:rPr>
          <w:rFonts w:ascii="ＭＳ 明朝" w:eastAsia="ＭＳ 明朝" w:hAnsi="Times New Roman" w:cs="ＭＳ 明朝" w:hint="eastAsia"/>
          <w:color w:val="000000" w:themeColor="text1"/>
          <w:spacing w:val="2"/>
          <w:kern w:val="0"/>
          <w:sz w:val="24"/>
          <w:szCs w:val="24"/>
        </w:rPr>
        <w:t>教職員の</w:t>
      </w:r>
      <w:r w:rsidR="00335E47" w:rsidRPr="00CC22FD">
        <w:rPr>
          <w:rFonts w:ascii="ＭＳ 明朝" w:eastAsia="ＭＳ 明朝" w:hAnsi="Times New Roman" w:cs="ＭＳ 明朝" w:hint="eastAsia"/>
          <w:color w:val="000000" w:themeColor="text1"/>
          <w:spacing w:val="2"/>
          <w:kern w:val="0"/>
          <w:sz w:val="24"/>
          <w:szCs w:val="24"/>
        </w:rPr>
        <w:t>カウンセリング能力等の向上のための校内研修を推進する。</w:t>
      </w:r>
    </w:p>
    <w:p w:rsidR="00335E47" w:rsidRPr="00CC22FD" w:rsidRDefault="00335E47" w:rsidP="00335E47">
      <w:pPr>
        <w:overflowPunct w:val="0"/>
        <w:ind w:left="1220" w:hangingChars="500" w:hanging="122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生徒指導に係る体制等の充実のために、</w:t>
      </w:r>
      <w:r w:rsidR="00D6677A" w:rsidRPr="00CC22FD">
        <w:rPr>
          <w:rFonts w:ascii="ＭＳ 明朝" w:eastAsia="ＭＳ 明朝" w:hAnsi="Times New Roman" w:cs="ＭＳ 明朝" w:hint="eastAsia"/>
          <w:color w:val="000000" w:themeColor="text1"/>
          <w:spacing w:val="2"/>
          <w:kern w:val="0"/>
          <w:sz w:val="24"/>
          <w:szCs w:val="24"/>
        </w:rPr>
        <w:t>必要に応じて延岡市オアシス教室指導員の派遣や、</w:t>
      </w:r>
      <w:r w:rsidRPr="00CC22FD">
        <w:rPr>
          <w:rFonts w:ascii="ＭＳ 明朝" w:eastAsia="ＭＳ 明朝" w:hAnsi="Times New Roman" w:cs="ＭＳ 明朝" w:hint="eastAsia"/>
          <w:color w:val="000000" w:themeColor="text1"/>
          <w:spacing w:val="2"/>
          <w:kern w:val="0"/>
          <w:sz w:val="24"/>
          <w:szCs w:val="24"/>
        </w:rPr>
        <w:t>生徒指導支援員の配置の検討を行う。</w:t>
      </w:r>
      <w:r w:rsidRPr="00CC22FD">
        <w:rPr>
          <w:rFonts w:ascii="ＭＳ 明朝" w:eastAsia="ＭＳ 明朝" w:hAnsi="Times New Roman" w:cs="Times New Roman"/>
          <w:color w:val="000000"/>
          <w:spacing w:val="12"/>
          <w:kern w:val="0"/>
          <w:szCs w:val="21"/>
        </w:rPr>
        <w:t xml:space="preserve"> </w:t>
      </w:r>
    </w:p>
    <w:p w:rsidR="00E71F1C" w:rsidRPr="00CC22FD" w:rsidRDefault="00E71F1C" w:rsidP="009B0C70">
      <w:pPr>
        <w:overflowPunct w:val="0"/>
        <w:ind w:left="1220" w:hangingChars="500" w:hanging="1220"/>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00D6677A" w:rsidRPr="00CC22FD">
        <w:rPr>
          <w:rFonts w:ascii="ＭＳ 明朝"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心理、福祉等に関する専門的知識を有するスクールカウンセラーやスクールソーシャルワーカーなどの有効活用を図る。</w:t>
      </w:r>
    </w:p>
    <w:p w:rsidR="00DD26F6" w:rsidRPr="00CC22FD" w:rsidRDefault="00DD26F6" w:rsidP="00DD26F6">
      <w:pPr>
        <w:overflowPunct w:val="0"/>
        <w:ind w:left="1220" w:hangingChars="500" w:hanging="1220"/>
        <w:textAlignment w:val="baseline"/>
        <w:rPr>
          <w:rFonts w:ascii="ＭＳ 明朝" w:eastAsia="ＭＳ 明朝" w:hAnsi="Times New Roman" w:cs="Times New Roman"/>
          <w:color w:val="FF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ｴ</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教職員の不適切な認識、体罰や言葉の暴力等がいじめの発生を許し、いじめの深刻化を招きうることに注意する。また、特に体罰については、暴力を容認するものであり、児童生徒の健全な成長と人格の形成を阻害し、いじめの遠因となりうるものであることから、教職員研修等により体罰禁止の徹底を図る。</w:t>
      </w:r>
      <w:r w:rsidRPr="00CC22FD">
        <w:rPr>
          <w:rFonts w:ascii="ＭＳ 明朝" w:eastAsia="ＭＳ 明朝" w:hAnsi="Times New Roman" w:cs="Times New Roman"/>
          <w:color w:val="FF0000"/>
          <w:spacing w:val="12"/>
          <w:kern w:val="0"/>
          <w:szCs w:val="21"/>
        </w:rPr>
        <w:t xml:space="preserve"> </w:t>
      </w:r>
    </w:p>
    <w:p w:rsidR="00E71F1C" w:rsidRPr="00CC22FD" w:rsidRDefault="00E71F1C" w:rsidP="00E71F1C">
      <w:pPr>
        <w:overflowPunct w:val="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オ　いじめの防止等のための研修会の実施</w:t>
      </w:r>
    </w:p>
    <w:p w:rsidR="00E71F1C" w:rsidRPr="00CC22FD"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いじめの防止及び早期発見のための方法等、いじめを受けた児童生徒又はその保護者に対する支援及びいじめを行った児童生徒に対する指導又はその保護者に対する助言の在り方、ネットいじめへの対応の在り方、その他のいじめの防止等のために必要な研修を行う。</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 xml:space="preserve">カ　</w:t>
      </w:r>
      <w:r w:rsidR="00DD26F6" w:rsidRPr="00CC22FD">
        <w:rPr>
          <w:rFonts w:ascii="ＭＳ 明朝" w:eastAsia="ＭＳ ゴシック" w:hAnsi="Times New Roman" w:cs="ＭＳ ゴシック" w:hint="eastAsia"/>
          <w:color w:val="000000"/>
          <w:spacing w:val="2"/>
          <w:kern w:val="0"/>
          <w:sz w:val="24"/>
          <w:szCs w:val="24"/>
        </w:rPr>
        <w:t>インター</w:t>
      </w:r>
      <w:r w:rsidRPr="00CC22FD">
        <w:rPr>
          <w:rFonts w:ascii="ＭＳ 明朝" w:eastAsia="ＭＳ ゴシック" w:hAnsi="Times New Roman" w:cs="ＭＳ ゴシック" w:hint="eastAsia"/>
          <w:color w:val="000000"/>
          <w:spacing w:val="2"/>
          <w:kern w:val="0"/>
          <w:sz w:val="24"/>
          <w:szCs w:val="24"/>
        </w:rPr>
        <w:t>ネット上のいじめへの対策</w:t>
      </w:r>
    </w:p>
    <w:p w:rsidR="00E71F1C" w:rsidRPr="00CC22FD" w:rsidRDefault="00E71F1C" w:rsidP="009B0C70">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00DD26F6" w:rsidRPr="00CC22FD">
        <w:rPr>
          <w:rFonts w:ascii="ＭＳ 明朝" w:eastAsia="ＭＳ 明朝" w:hAnsi="Times New Roman" w:cs="ＭＳ 明朝" w:hint="eastAsia"/>
          <w:color w:val="000000" w:themeColor="text1"/>
          <w:spacing w:val="2"/>
          <w:kern w:val="0"/>
          <w:sz w:val="24"/>
          <w:szCs w:val="24"/>
        </w:rPr>
        <w:t>インターネットや携帯電話を利用したいじめ（以下「インターネット上</w:t>
      </w:r>
      <w:r w:rsidR="00DD26F6" w:rsidRPr="00CC22FD">
        <w:rPr>
          <w:rFonts w:ascii="ＭＳ 明朝" w:eastAsia="ＭＳ 明朝" w:hAnsi="Times New Roman" w:cs="ＭＳ 明朝" w:hint="eastAsia"/>
          <w:color w:val="000000" w:themeColor="text1"/>
          <w:spacing w:val="2"/>
          <w:kern w:val="0"/>
          <w:sz w:val="24"/>
          <w:szCs w:val="24"/>
        </w:rPr>
        <w:lastRenderedPageBreak/>
        <w:t>のいじめ」という。」</w:t>
      </w:r>
      <w:r w:rsidR="00DD26F6" w:rsidRPr="00CC22FD">
        <w:rPr>
          <w:rFonts w:ascii="ＭＳ 明朝" w:eastAsia="ＭＳ 明朝" w:hAnsi="Times New Roman" w:cs="ＭＳ 明朝" w:hint="eastAsia"/>
          <w:color w:val="000000"/>
          <w:spacing w:val="2"/>
          <w:kern w:val="0"/>
          <w:sz w:val="24"/>
          <w:szCs w:val="24"/>
        </w:rPr>
        <w:t>を監視するため、</w:t>
      </w:r>
      <w:r w:rsidRPr="00CC22FD">
        <w:rPr>
          <w:rFonts w:ascii="ＭＳ 明朝" w:eastAsia="ＭＳ 明朝" w:hAnsi="Times New Roman" w:cs="ＭＳ 明朝" w:hint="eastAsia"/>
          <w:color w:val="000000"/>
          <w:spacing w:val="2"/>
          <w:kern w:val="0"/>
          <w:sz w:val="24"/>
          <w:szCs w:val="24"/>
        </w:rPr>
        <w:t>県教育委員会が行っているネットパトロールの情報を指導に生かす</w:t>
      </w:r>
      <w:r w:rsidR="00DD26F6" w:rsidRPr="00CC22FD">
        <w:rPr>
          <w:rFonts w:ascii="ＭＳ 明朝" w:eastAsia="ＭＳ 明朝" w:hAnsi="Times New Roman" w:cs="ＭＳ 明朝" w:hint="eastAsia"/>
          <w:color w:val="000000"/>
          <w:spacing w:val="2"/>
          <w:kern w:val="0"/>
          <w:sz w:val="24"/>
          <w:szCs w:val="24"/>
        </w:rPr>
        <w:t>とともに、</w:t>
      </w:r>
      <w:r w:rsidRPr="00CC22FD">
        <w:rPr>
          <w:rFonts w:ascii="ＭＳ 明朝" w:eastAsia="ＭＳ 明朝" w:hAnsi="Times New Roman" w:cs="ＭＳ 明朝" w:hint="eastAsia"/>
          <w:color w:val="000000"/>
          <w:spacing w:val="2"/>
          <w:kern w:val="0"/>
          <w:sz w:val="24"/>
          <w:szCs w:val="24"/>
        </w:rPr>
        <w:t>情報モラル教育関連サイトや関連資料の掲載をはじめ、ネットいじめの相談を受け付けるために設けている投稿サイト等を周知する。</w:t>
      </w:r>
    </w:p>
    <w:p w:rsidR="00E71F1C" w:rsidRPr="00CC22FD" w:rsidRDefault="00E71F1C" w:rsidP="009B0C70">
      <w:pPr>
        <w:overflowPunct w:val="0"/>
        <w:ind w:left="1220" w:hangingChars="500" w:hanging="122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00435167" w:rsidRPr="00CC22FD">
        <w:rPr>
          <w:rFonts w:ascii="ＭＳ 明朝" w:eastAsia="ＭＳ 明朝" w:hAnsi="Times New Roman" w:cs="ＭＳ 明朝" w:hint="eastAsia"/>
          <w:color w:val="000000"/>
          <w:spacing w:val="2"/>
          <w:kern w:val="0"/>
          <w:sz w:val="24"/>
          <w:szCs w:val="24"/>
        </w:rPr>
        <w:t>特定の人間関係の中で行われる外部から見えにくい情報通信（</w:t>
      </w:r>
      <w:r w:rsidRPr="00CC22FD">
        <w:rPr>
          <w:rFonts w:ascii="ＭＳ 明朝" w:eastAsia="ＭＳ 明朝" w:hAnsi="Times New Roman" w:cs="ＭＳ 明朝" w:hint="eastAsia"/>
          <w:color w:val="000000"/>
          <w:spacing w:val="2"/>
          <w:kern w:val="0"/>
          <w:sz w:val="24"/>
          <w:szCs w:val="24"/>
        </w:rPr>
        <w:t>クローズドコミュニケーション</w:t>
      </w:r>
      <w:r w:rsidR="00435167"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を通じて行われるいじめへの対策について検討する。</w:t>
      </w:r>
    </w:p>
    <w:p w:rsidR="00435167" w:rsidRPr="00CC22FD" w:rsidRDefault="00E71F1C" w:rsidP="009B0C70">
      <w:pPr>
        <w:overflowPunct w:val="0"/>
        <w:ind w:left="1220" w:hangingChars="500" w:hanging="1220"/>
        <w:jc w:val="left"/>
        <w:textAlignment w:val="baseline"/>
        <w:rPr>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hint="eastAsia"/>
          <w:sz w:val="24"/>
          <w:szCs w:val="24"/>
        </w:rPr>
        <w:t>児童生徒及びその保護者</w:t>
      </w:r>
      <w:r w:rsidR="00435167" w:rsidRPr="00CC22FD">
        <w:rPr>
          <w:rFonts w:hint="eastAsia"/>
          <w:sz w:val="24"/>
          <w:szCs w:val="24"/>
        </w:rPr>
        <w:t>に対し、インターネット上のいじめは、発信された情報の高度の流通性、発信者の匿名性などにより、拡散した情報を消去することは極めて困難であること、一つの行為がいじめの被害者にとどまらず多くの人々に多大な被害を与える可能性があること、また重大な人権侵害に当たり、被害者に深刻な傷を与えかねない行為であること、刑法上の名誉毀損罪や侮辱罪、民事上の損害賠償請求の対象となり得ることなどを理解させる取組を行う。</w:t>
      </w:r>
    </w:p>
    <w:p w:rsidR="00435167" w:rsidRPr="00CC22FD" w:rsidRDefault="00435167" w:rsidP="002E73B5">
      <w:pPr>
        <w:overflowPunct w:val="0"/>
        <w:ind w:leftChars="600" w:left="1260" w:firstLineChars="100" w:firstLine="244"/>
        <w:jc w:val="left"/>
        <w:textAlignment w:val="baseline"/>
        <w:rPr>
          <w:rFonts w:ascii="ＭＳ 明朝" w:eastAsia="ＭＳ 明朝" w:hAnsi="Times New Roman" w:cs="ＭＳ 明朝"/>
          <w:spacing w:val="2"/>
          <w:kern w:val="0"/>
          <w:sz w:val="24"/>
          <w:szCs w:val="24"/>
        </w:rPr>
      </w:pPr>
      <w:r w:rsidRPr="00CC22FD">
        <w:rPr>
          <w:rFonts w:ascii="ＭＳ 明朝" w:eastAsia="ＭＳ 明朝" w:hAnsi="Times New Roman" w:cs="ＭＳ 明朝" w:hint="eastAsia"/>
          <w:color w:val="000000" w:themeColor="text1"/>
          <w:spacing w:val="2"/>
          <w:kern w:val="0"/>
          <w:sz w:val="24"/>
          <w:szCs w:val="24"/>
        </w:rPr>
        <w:t>その他のインターネットを通じて送信される情報の特性を踏まえて、インターネット上のいじめを防止し、及び</w:t>
      </w:r>
      <w:r w:rsidRPr="00CC22FD">
        <w:rPr>
          <w:rFonts w:ascii="ＭＳ 明朝" w:eastAsia="ＭＳ 明朝" w:hAnsi="Times New Roman" w:cs="ＭＳ 明朝" w:hint="eastAsia"/>
          <w:spacing w:val="2"/>
          <w:kern w:val="0"/>
          <w:sz w:val="24"/>
          <w:szCs w:val="24"/>
        </w:rPr>
        <w:t>効果的に対処することができるよう、ＰＴＡ総会や特別活動などを通じた情報モラル教育等の必要な啓発活動を行う。</w:t>
      </w:r>
    </w:p>
    <w:p w:rsidR="00E71F1C" w:rsidRPr="00CC22FD" w:rsidRDefault="00E71F1C" w:rsidP="009B0C70">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ｴ</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携帯電話やインターネット利用に係る実態把握</w:t>
      </w:r>
      <w:r w:rsidR="00435167" w:rsidRPr="00CC22FD">
        <w:rPr>
          <w:rFonts w:ascii="ＭＳ 明朝" w:eastAsia="ＭＳ 明朝" w:hAnsi="Times New Roman" w:cs="ＭＳ 明朝" w:hint="eastAsia"/>
          <w:color w:val="000000"/>
          <w:spacing w:val="2"/>
          <w:kern w:val="0"/>
          <w:sz w:val="24"/>
          <w:szCs w:val="24"/>
        </w:rPr>
        <w:t>を行うとともに、</w:t>
      </w:r>
      <w:r w:rsidR="00435167" w:rsidRPr="00CC22FD">
        <w:rPr>
          <w:rFonts w:ascii="ＭＳ 明朝" w:eastAsia="ＭＳ 明朝" w:hAnsi="Times New Roman" w:cs="ＭＳ 明朝" w:hint="eastAsia"/>
          <w:color w:val="000000" w:themeColor="text1"/>
          <w:spacing w:val="2"/>
          <w:kern w:val="0"/>
          <w:sz w:val="24"/>
          <w:szCs w:val="24"/>
        </w:rPr>
        <w:t>「延岡市携帯電話、スマートフォン等の使用の指針」を活用しながら、本市としての</w:t>
      </w:r>
      <w:r w:rsidRPr="00CC22FD">
        <w:rPr>
          <w:rFonts w:ascii="ＭＳ 明朝" w:eastAsia="ＭＳ 明朝" w:hAnsi="Times New Roman" w:cs="ＭＳ 明朝" w:hint="eastAsia"/>
          <w:color w:val="000000"/>
          <w:spacing w:val="2"/>
          <w:kern w:val="0"/>
          <w:sz w:val="24"/>
          <w:szCs w:val="24"/>
        </w:rPr>
        <w:t>対応・対策の</w:t>
      </w:r>
      <w:r w:rsidR="00435167" w:rsidRPr="00CC22FD">
        <w:rPr>
          <w:rFonts w:ascii="ＭＳ 明朝" w:eastAsia="ＭＳ 明朝" w:hAnsi="Times New Roman" w:cs="ＭＳ 明朝" w:hint="eastAsia"/>
          <w:color w:val="000000"/>
          <w:spacing w:val="2"/>
          <w:kern w:val="0"/>
          <w:sz w:val="24"/>
          <w:szCs w:val="24"/>
        </w:rPr>
        <w:t>在り方について</w:t>
      </w:r>
      <w:r w:rsidRPr="00CC22FD">
        <w:rPr>
          <w:rFonts w:ascii="ＭＳ 明朝" w:eastAsia="ＭＳ 明朝" w:hAnsi="Times New Roman" w:cs="ＭＳ 明朝" w:hint="eastAsia"/>
          <w:color w:val="000000"/>
          <w:spacing w:val="2"/>
          <w:kern w:val="0"/>
          <w:sz w:val="24"/>
          <w:szCs w:val="24"/>
        </w:rPr>
        <w:t>周知を図る</w:t>
      </w:r>
      <w:r w:rsidR="00435167" w:rsidRPr="00CC22FD">
        <w:rPr>
          <w:rFonts w:ascii="ＭＳ 明朝" w:eastAsia="ＭＳ 明朝" w:hAnsi="Times New Roman" w:cs="ＭＳ 明朝" w:hint="eastAsia"/>
          <w:color w:val="000000"/>
          <w:spacing w:val="2"/>
          <w:kern w:val="0"/>
          <w:sz w:val="24"/>
          <w:szCs w:val="24"/>
        </w:rPr>
        <w:t>。状況に応じて関係機関との連携も</w:t>
      </w:r>
      <w:r w:rsidRPr="00CC22FD">
        <w:rPr>
          <w:rFonts w:ascii="ＭＳ 明朝" w:eastAsia="ＭＳ 明朝" w:hAnsi="Times New Roman" w:cs="ＭＳ 明朝" w:hint="eastAsia"/>
          <w:color w:val="000000"/>
          <w:spacing w:val="2"/>
          <w:kern w:val="0"/>
          <w:sz w:val="24"/>
          <w:szCs w:val="24"/>
        </w:rPr>
        <w:t>図る</w:t>
      </w:r>
      <w:r w:rsidR="00435167" w:rsidRPr="00CC22FD">
        <w:rPr>
          <w:rFonts w:ascii="ＭＳ 明朝" w:eastAsia="ＭＳ 明朝" w:hAnsi="Times New Roman" w:cs="ＭＳ 明朝" w:hint="eastAsia"/>
          <w:color w:val="000000"/>
          <w:spacing w:val="2"/>
          <w:kern w:val="0"/>
          <w:sz w:val="24"/>
          <w:szCs w:val="24"/>
        </w:rPr>
        <w:t>ものとする</w:t>
      </w:r>
      <w:r w:rsidRPr="00CC22FD">
        <w:rPr>
          <w:rFonts w:ascii="ＭＳ 明朝" w:eastAsia="ＭＳ 明朝" w:hAnsi="Times New Roman" w:cs="ＭＳ 明朝" w:hint="eastAsia"/>
          <w:color w:val="000000"/>
          <w:spacing w:val="2"/>
          <w:kern w:val="0"/>
          <w:sz w:val="24"/>
          <w:szCs w:val="24"/>
        </w:rPr>
        <w:t>。</w:t>
      </w:r>
    </w:p>
    <w:p w:rsidR="00E71F1C" w:rsidRPr="00CC22FD" w:rsidRDefault="00E71F1C" w:rsidP="00E71F1C">
      <w:pPr>
        <w:overflowPunct w:val="0"/>
        <w:textAlignment w:val="baseline"/>
        <w:rPr>
          <w:rFonts w:ascii="ＭＳ 明朝" w:eastAsia="ＭＳ ゴシック" w:hAnsi="Times New Roman" w:cs="ＭＳ ゴシック"/>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キ　啓発活動</w:t>
      </w:r>
    </w:p>
    <w:p w:rsidR="002E73B5" w:rsidRPr="00CC22FD" w:rsidRDefault="002E73B5" w:rsidP="002E73B5">
      <w:pPr>
        <w:overflowPunct w:val="0"/>
        <w:ind w:left="1220" w:hangingChars="500" w:hanging="122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いじめが児童生徒の心身に及ぼす影響、いじめを防止することの重要性、いじめに関する相談制度及び救済制度の具体的内容等について、児童生徒、保護者及び教職員に対し、必要な広報その他の啓発活動を行う。</w:t>
      </w:r>
      <w:r w:rsidRPr="00CC22FD">
        <w:rPr>
          <w:rFonts w:ascii="ＭＳ 明朝" w:eastAsia="ＭＳ 明朝" w:hAnsi="Times New Roman" w:cs="Times New Roman"/>
          <w:color w:val="000000"/>
          <w:spacing w:val="12"/>
          <w:kern w:val="0"/>
          <w:szCs w:val="21"/>
        </w:rPr>
        <w:t xml:space="preserve"> </w:t>
      </w:r>
    </w:p>
    <w:p w:rsidR="00CF4DFF" w:rsidRPr="00CC22FD" w:rsidRDefault="00E71F1C" w:rsidP="00CF4DFF">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002E73B5"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保護者が、法に規定された保護者の責務等を踏まえて児童生徒の規範意識を養うための指導等を適切に行うことができるよう、保護者を対象とした啓発活動や相談窓口の設置など、家庭への支援を行う。</w:t>
      </w:r>
    </w:p>
    <w:p w:rsidR="00E71F1C" w:rsidRPr="00CC22FD" w:rsidRDefault="00CF4DFF" w:rsidP="00CF4DFF">
      <w:pPr>
        <w:overflowPunct w:val="0"/>
        <w:ind w:leftChars="100" w:left="1266" w:hangingChars="400" w:hanging="1056"/>
        <w:textAlignment w:val="baseline"/>
        <w:rPr>
          <w:rFonts w:asciiTheme="majorEastAsia" w:eastAsiaTheme="majorEastAsia" w:hAnsiTheme="majorEastAsia" w:cs="Times New Roman"/>
          <w:color w:val="000000"/>
          <w:spacing w:val="12"/>
          <w:kern w:val="0"/>
          <w:sz w:val="24"/>
          <w:szCs w:val="24"/>
        </w:rPr>
      </w:pPr>
      <w:r w:rsidRPr="00CC22FD">
        <w:rPr>
          <w:rFonts w:asciiTheme="majorEastAsia" w:eastAsiaTheme="majorEastAsia" w:hAnsiTheme="majorEastAsia" w:cs="Times New Roman" w:hint="eastAsia"/>
          <w:color w:val="000000"/>
          <w:spacing w:val="12"/>
          <w:kern w:val="0"/>
          <w:sz w:val="24"/>
          <w:szCs w:val="24"/>
        </w:rPr>
        <w:t>(4)　小・中学校に対するいじめの防止等に関する措置</w:t>
      </w:r>
    </w:p>
    <w:p w:rsidR="00CF4DFF" w:rsidRPr="00CC22FD" w:rsidRDefault="00CF4DFF" w:rsidP="00C962D2">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ajorEastAsia" w:eastAsiaTheme="majorEastAsia" w:hAnsiTheme="majorEastAsia" w:cs="Times New Roman" w:hint="eastAsia"/>
          <w:color w:val="00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ア　各学校において校長が積極的にリーダーシップを発揮し、いじめ</w:t>
      </w:r>
      <w:r w:rsidR="00C962D2" w:rsidRPr="00CC22FD">
        <w:rPr>
          <w:rFonts w:asciiTheme="minorEastAsia" w:hAnsiTheme="minorEastAsia" w:cs="Times New Roman" w:hint="eastAsia"/>
          <w:color w:val="000000" w:themeColor="text1"/>
          <w:spacing w:val="12"/>
          <w:kern w:val="0"/>
          <w:sz w:val="24"/>
          <w:szCs w:val="24"/>
        </w:rPr>
        <w:t>防止等に関する取組を組織的・計画的に行えるよう必要な指導・助言を行う。</w:t>
      </w:r>
    </w:p>
    <w:p w:rsidR="00C962D2" w:rsidRPr="00CC22FD" w:rsidRDefault="00C962D2" w:rsidP="00C962D2">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イ　全ての教育活動を通じた人権教育や道徳教育及び体験活動等の充実を支援する。</w:t>
      </w:r>
    </w:p>
    <w:p w:rsidR="00C962D2" w:rsidRPr="00CC22FD" w:rsidRDefault="00C962D2" w:rsidP="00C962D2">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ウ　学校に在籍する児童生徒が自主的にいじめの問題について考え、議論すること等のいじめの防止に資する活動に対する支援、学校に在籍する児童生徒及びその保護者並びに学校の教職員に対するいじめを防止す</w:t>
      </w:r>
      <w:r w:rsidRPr="00CC22FD">
        <w:rPr>
          <w:rFonts w:asciiTheme="minorEastAsia" w:hAnsiTheme="minorEastAsia" w:cs="Times New Roman" w:hint="eastAsia"/>
          <w:color w:val="000000" w:themeColor="text1"/>
          <w:spacing w:val="12"/>
          <w:kern w:val="0"/>
          <w:sz w:val="24"/>
          <w:szCs w:val="24"/>
        </w:rPr>
        <w:lastRenderedPageBreak/>
        <w:t>ることの重要性に関する理解を深めるための啓発その他必要な措置を講ずる。</w:t>
      </w:r>
    </w:p>
    <w:p w:rsidR="00C962D2" w:rsidRPr="00CC22FD" w:rsidRDefault="00C962D2" w:rsidP="00C962D2">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00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エ　いじめを早期に発見するため、学校に在籍する児童生徒に対する定期的なアンケート調査、個人面談その他の必要な措置を講ずる。また、市教育委員会としては、県教育委員会が毎年実施する「学校におけるいじめの実態把握に関する</w:t>
      </w:r>
      <w:r w:rsidR="00010C30" w:rsidRPr="00CC22FD">
        <w:rPr>
          <w:rFonts w:asciiTheme="minorEastAsia" w:hAnsiTheme="minorEastAsia" w:cs="Times New Roman" w:hint="eastAsia"/>
          <w:color w:val="000000" w:themeColor="text1"/>
          <w:spacing w:val="12"/>
          <w:kern w:val="0"/>
          <w:sz w:val="24"/>
          <w:szCs w:val="24"/>
        </w:rPr>
        <w:t>調査」において、「いじめられたことがある」と回答していた児童生徒のうち、「現在もいじめが続いている」と回答した案件については、早急に追跡調査</w:t>
      </w:r>
      <w:r w:rsidR="00EF3A0C" w:rsidRPr="00CC22FD">
        <w:rPr>
          <w:rFonts w:asciiTheme="minorEastAsia" w:hAnsiTheme="minorEastAsia" w:cs="Times New Roman" w:hint="eastAsia"/>
          <w:color w:val="000000" w:themeColor="text1"/>
          <w:spacing w:val="12"/>
          <w:kern w:val="0"/>
          <w:sz w:val="24"/>
          <w:szCs w:val="24"/>
        </w:rPr>
        <w:t>の</w:t>
      </w:r>
      <w:r w:rsidR="00010C30" w:rsidRPr="00CC22FD">
        <w:rPr>
          <w:rFonts w:asciiTheme="minorEastAsia" w:hAnsiTheme="minorEastAsia" w:cs="Times New Roman" w:hint="eastAsia"/>
          <w:color w:val="000000" w:themeColor="text1"/>
          <w:spacing w:val="12"/>
          <w:kern w:val="0"/>
          <w:sz w:val="24"/>
          <w:szCs w:val="24"/>
        </w:rPr>
        <w:t>実施</w:t>
      </w:r>
      <w:r w:rsidR="00EF3A0C" w:rsidRPr="00CC22FD">
        <w:rPr>
          <w:rFonts w:asciiTheme="minorEastAsia" w:hAnsiTheme="minorEastAsia" w:cs="Times New Roman" w:hint="eastAsia"/>
          <w:color w:val="000000" w:themeColor="text1"/>
          <w:spacing w:val="12"/>
          <w:kern w:val="0"/>
          <w:sz w:val="24"/>
          <w:szCs w:val="24"/>
        </w:rPr>
        <w:t>及び</w:t>
      </w:r>
      <w:r w:rsidR="00010C30" w:rsidRPr="00CC22FD">
        <w:rPr>
          <w:rFonts w:asciiTheme="minorEastAsia" w:hAnsiTheme="minorEastAsia" w:cs="Times New Roman" w:hint="eastAsia"/>
          <w:color w:val="000000" w:themeColor="text1"/>
          <w:spacing w:val="12"/>
          <w:kern w:val="0"/>
          <w:sz w:val="24"/>
          <w:szCs w:val="24"/>
        </w:rPr>
        <w:t>報告</w:t>
      </w:r>
      <w:r w:rsidR="00EF3A0C" w:rsidRPr="00CC22FD">
        <w:rPr>
          <w:rFonts w:asciiTheme="minorEastAsia" w:hAnsiTheme="minorEastAsia" w:cs="Times New Roman" w:hint="eastAsia"/>
          <w:color w:val="000000" w:themeColor="text1"/>
          <w:spacing w:val="12"/>
          <w:kern w:val="0"/>
          <w:sz w:val="24"/>
          <w:szCs w:val="24"/>
        </w:rPr>
        <w:t>を</w:t>
      </w:r>
      <w:r w:rsidR="00010C30" w:rsidRPr="00CC22FD">
        <w:rPr>
          <w:rFonts w:asciiTheme="minorEastAsia" w:hAnsiTheme="minorEastAsia" w:cs="Times New Roman" w:hint="eastAsia"/>
          <w:color w:val="000000" w:themeColor="text1"/>
          <w:spacing w:val="12"/>
          <w:kern w:val="0"/>
          <w:sz w:val="24"/>
          <w:szCs w:val="24"/>
        </w:rPr>
        <w:t>促</w:t>
      </w:r>
      <w:r w:rsidR="00EF3A0C" w:rsidRPr="00CC22FD">
        <w:rPr>
          <w:rFonts w:asciiTheme="minorEastAsia" w:hAnsiTheme="minorEastAsia" w:cs="Times New Roman" w:hint="eastAsia"/>
          <w:color w:val="000000" w:themeColor="text1"/>
          <w:spacing w:val="12"/>
          <w:kern w:val="0"/>
          <w:sz w:val="24"/>
          <w:szCs w:val="24"/>
        </w:rPr>
        <w:t>す</w:t>
      </w:r>
      <w:r w:rsidR="00010C30" w:rsidRPr="00CC22FD">
        <w:rPr>
          <w:rFonts w:asciiTheme="minorEastAsia" w:hAnsiTheme="minorEastAsia" w:cs="Times New Roman" w:hint="eastAsia"/>
          <w:color w:val="000000" w:themeColor="text1"/>
          <w:spacing w:val="12"/>
          <w:kern w:val="0"/>
          <w:sz w:val="24"/>
          <w:szCs w:val="24"/>
        </w:rPr>
        <w:t>。</w:t>
      </w:r>
    </w:p>
    <w:p w:rsidR="00010C30" w:rsidRPr="00CC22FD" w:rsidRDefault="00010C30" w:rsidP="00010C30">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オ　学校に在籍する児童生徒及びその保護者並びに学校の教職員がいじめに係る相談を行うことができるようにするため、県が配置するスクールカウンセラーやスクールソーシャルワーカーなど、関係機関との連携等の体制整備を図る。また、生徒指導専任教員</w:t>
      </w:r>
      <w:r w:rsidR="00C62537" w:rsidRPr="00CC22FD">
        <w:rPr>
          <w:rFonts w:asciiTheme="minorEastAsia" w:hAnsiTheme="minorEastAsia" w:cs="Times New Roman" w:hint="eastAsia"/>
          <w:color w:val="000000" w:themeColor="text1"/>
          <w:spacing w:val="12"/>
          <w:kern w:val="0"/>
          <w:sz w:val="24"/>
          <w:szCs w:val="24"/>
        </w:rPr>
        <w:t>を中心に</w:t>
      </w:r>
      <w:r w:rsidRPr="00CC22FD">
        <w:rPr>
          <w:rFonts w:asciiTheme="minorEastAsia" w:hAnsiTheme="minorEastAsia" w:cs="Times New Roman" w:hint="eastAsia"/>
          <w:color w:val="000000" w:themeColor="text1"/>
          <w:spacing w:val="12"/>
          <w:kern w:val="0"/>
          <w:sz w:val="24"/>
          <w:szCs w:val="24"/>
        </w:rPr>
        <w:t>、いじめに適切に対応できる学校指導体制の整備を推進するとともに、部活動休養日の設定、教員が行う業務の明確化を含む教職員の業務負担の軽減を図る。</w:t>
      </w:r>
    </w:p>
    <w:p w:rsidR="00010C30" w:rsidRPr="00CC22FD" w:rsidRDefault="00010C30" w:rsidP="00010C30">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カ　学校の教職員に対し、いじめの防止等のための対策に関する研修の実施その他のいじめの防止等のための対策に関する資質能力の向上に必要な措置を講ずる。また、全ての教職員の共通理解を図るため、年に複数回、いじめの問題に関する校内研修を</w:t>
      </w:r>
      <w:r w:rsidR="009C2ECD" w:rsidRPr="00CC22FD">
        <w:rPr>
          <w:rFonts w:asciiTheme="minorEastAsia" w:hAnsiTheme="minorEastAsia" w:cs="Times New Roman" w:hint="eastAsia"/>
          <w:color w:val="000000" w:themeColor="text1"/>
          <w:spacing w:val="12"/>
          <w:kern w:val="0"/>
          <w:sz w:val="24"/>
          <w:szCs w:val="24"/>
        </w:rPr>
        <w:t>実施するよう、取組を促す。</w:t>
      </w:r>
    </w:p>
    <w:p w:rsidR="009C2ECD" w:rsidRPr="00CC22FD" w:rsidRDefault="009C2ECD" w:rsidP="009C2ECD">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キ　学校に在籍する児童生徒及びその保護者に対し、インターネット上のいじめを防止し、及び効果的に対処することができるよう、必要な啓発活動を実施する。</w:t>
      </w:r>
    </w:p>
    <w:p w:rsidR="009C2ECD" w:rsidRPr="00CC22FD" w:rsidRDefault="009C2ECD" w:rsidP="009C2ECD">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ク　教育委員会は、法第</w:t>
      </w:r>
      <w:r w:rsidR="00FD2B97" w:rsidRPr="00CC22FD">
        <w:rPr>
          <w:rFonts w:asciiTheme="minorEastAsia" w:hAnsiTheme="minorEastAsia" w:cs="Times New Roman" w:hint="eastAsia"/>
          <w:color w:val="000000" w:themeColor="text1"/>
          <w:spacing w:val="12"/>
          <w:kern w:val="0"/>
          <w:sz w:val="24"/>
          <w:szCs w:val="24"/>
        </w:rPr>
        <w:t>23条</w:t>
      </w:r>
      <w:r w:rsidRPr="00CC22FD">
        <w:rPr>
          <w:rFonts w:asciiTheme="minorEastAsia" w:hAnsiTheme="minorEastAsia" w:cs="Times New Roman" w:hint="eastAsia"/>
          <w:color w:val="000000" w:themeColor="text1"/>
          <w:spacing w:val="12"/>
          <w:kern w:val="0"/>
          <w:sz w:val="24"/>
          <w:szCs w:val="24"/>
        </w:rPr>
        <w:t>第</w:t>
      </w:r>
      <w:r w:rsidR="00FD2B97" w:rsidRPr="00CC22FD">
        <w:rPr>
          <w:rFonts w:asciiTheme="minorEastAsia" w:hAnsiTheme="minorEastAsia" w:cs="Times New Roman" w:hint="eastAsia"/>
          <w:color w:val="000000" w:themeColor="text1"/>
          <w:spacing w:val="12"/>
          <w:kern w:val="0"/>
          <w:sz w:val="24"/>
          <w:szCs w:val="24"/>
        </w:rPr>
        <w:t>2項の</w:t>
      </w:r>
      <w:r w:rsidRPr="00CC22FD">
        <w:rPr>
          <w:rFonts w:asciiTheme="minorEastAsia" w:hAnsiTheme="minorEastAsia" w:cs="Times New Roman" w:hint="eastAsia"/>
          <w:color w:val="000000" w:themeColor="text1"/>
          <w:spacing w:val="12"/>
          <w:kern w:val="0"/>
          <w:sz w:val="24"/>
          <w:szCs w:val="24"/>
        </w:rPr>
        <w:t>規定による報告を受けたときは、必要に応じ、当該学校に対し、指導主事の職員の派遣、スクールカウンセラー・スクールソーシャルワーカーの派遣申請、警察等関係機関との連携等、必要な支援を行い、</w:t>
      </w:r>
      <w:r w:rsidR="007A5173" w:rsidRPr="00CC22FD">
        <w:rPr>
          <w:rFonts w:asciiTheme="minorEastAsia" w:hAnsiTheme="minorEastAsia" w:cs="Times New Roman" w:hint="eastAsia"/>
          <w:color w:val="000000" w:themeColor="text1"/>
          <w:spacing w:val="12"/>
          <w:kern w:val="0"/>
          <w:sz w:val="24"/>
          <w:szCs w:val="24"/>
        </w:rPr>
        <w:t>又は</w:t>
      </w:r>
      <w:r w:rsidRPr="00CC22FD">
        <w:rPr>
          <w:rFonts w:asciiTheme="minorEastAsia" w:hAnsiTheme="minorEastAsia" w:cs="Times New Roman" w:hint="eastAsia"/>
          <w:color w:val="000000" w:themeColor="text1"/>
          <w:spacing w:val="12"/>
          <w:kern w:val="0"/>
          <w:sz w:val="24"/>
          <w:szCs w:val="24"/>
        </w:rPr>
        <w:t>必要な措置を講ずるよう指示する。また、当該学校からの報告に係る事案については、必要に応じ自ら調査を行う。</w:t>
      </w:r>
    </w:p>
    <w:p w:rsidR="009C2ECD" w:rsidRPr="00CC22FD" w:rsidRDefault="009C2ECD" w:rsidP="009C2ECD">
      <w:pPr>
        <w:overflowPunct w:val="0"/>
        <w:ind w:left="792" w:hangingChars="300" w:hanging="792"/>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ケ　教育委員会又は学校は、法第</w:t>
      </w:r>
      <w:r w:rsidR="00FD2B97" w:rsidRPr="00CC22FD">
        <w:rPr>
          <w:rFonts w:asciiTheme="minorEastAsia" w:hAnsiTheme="minorEastAsia" w:cs="Times New Roman" w:hint="eastAsia"/>
          <w:color w:val="000000" w:themeColor="text1"/>
          <w:spacing w:val="12"/>
          <w:kern w:val="0"/>
          <w:sz w:val="24"/>
          <w:szCs w:val="24"/>
        </w:rPr>
        <w:t>28条に</w:t>
      </w:r>
      <w:r w:rsidRPr="00CC22FD">
        <w:rPr>
          <w:rFonts w:asciiTheme="minorEastAsia" w:hAnsiTheme="minorEastAsia" w:cs="Times New Roman" w:hint="eastAsia"/>
          <w:color w:val="000000" w:themeColor="text1"/>
          <w:spacing w:val="12"/>
          <w:kern w:val="0"/>
          <w:sz w:val="24"/>
          <w:szCs w:val="24"/>
        </w:rPr>
        <w:t>定める「重大事態」に対処し、及び当該重大事態と同種の事態の発生の防止に資するため、速やかに、教育委員会又は学校の下に組織を設け、質問票の使用その他の適切な方法により当該重大事態に係る事実関係を明確にす</w:t>
      </w:r>
      <w:r w:rsidR="000A225E" w:rsidRPr="00CC22FD">
        <w:rPr>
          <w:rFonts w:asciiTheme="minorEastAsia" w:hAnsiTheme="minorEastAsia" w:cs="Times New Roman" w:hint="eastAsia"/>
          <w:color w:val="000000" w:themeColor="text1"/>
          <w:spacing w:val="12"/>
          <w:kern w:val="0"/>
          <w:sz w:val="24"/>
          <w:szCs w:val="24"/>
        </w:rPr>
        <w:t>る</w:t>
      </w:r>
      <w:r w:rsidRPr="00CC22FD">
        <w:rPr>
          <w:rFonts w:asciiTheme="minorEastAsia" w:hAnsiTheme="minorEastAsia" w:cs="Times New Roman" w:hint="eastAsia"/>
          <w:color w:val="000000" w:themeColor="text1"/>
          <w:spacing w:val="12"/>
          <w:kern w:val="0"/>
          <w:sz w:val="24"/>
          <w:szCs w:val="24"/>
        </w:rPr>
        <w:t>ための調査を実施する。</w:t>
      </w:r>
    </w:p>
    <w:p w:rsidR="009C2ECD" w:rsidRPr="00CC22FD" w:rsidRDefault="009C2ECD" w:rsidP="00C869E7">
      <w:pPr>
        <w:overflowPunct w:val="0"/>
        <w:ind w:left="1056" w:hangingChars="400" w:hanging="1056"/>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00C869E7"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FF0000"/>
          <w:spacing w:val="12"/>
          <w:kern w:val="0"/>
          <w:sz w:val="24"/>
          <w:szCs w:val="24"/>
        </w:rPr>
        <w:t xml:space="preserve">　</w:t>
      </w:r>
      <w:r w:rsidR="00C869E7" w:rsidRPr="00CC22FD">
        <w:rPr>
          <w:rFonts w:ascii="ＭＳ 明朝" w:eastAsia="ＭＳ 明朝" w:hAnsi="ＭＳ 明朝" w:cs="ＭＳ 明朝"/>
          <w:color w:val="000000"/>
          <w:spacing w:val="2"/>
          <w:kern w:val="0"/>
          <w:sz w:val="24"/>
          <w:szCs w:val="24"/>
        </w:rPr>
        <w:t>(</w:t>
      </w:r>
      <w:r w:rsidR="00C869E7" w:rsidRPr="00CC22FD">
        <w:rPr>
          <w:rFonts w:ascii="ＭＳ 明朝" w:eastAsia="ＭＳ 明朝" w:hAnsi="Times New Roman" w:cs="ＭＳ 明朝" w:hint="eastAsia"/>
          <w:color w:val="000000"/>
          <w:spacing w:val="2"/>
          <w:kern w:val="0"/>
          <w:sz w:val="24"/>
          <w:szCs w:val="24"/>
        </w:rPr>
        <w:t>ｱ</w:t>
      </w:r>
      <w:r w:rsidR="00C869E7" w:rsidRPr="00CC22FD">
        <w:rPr>
          <w:rFonts w:ascii="ＭＳ 明朝" w:eastAsia="ＭＳ 明朝" w:hAnsi="ＭＳ 明朝" w:cs="ＭＳ 明朝"/>
          <w:color w:val="000000"/>
          <w:spacing w:val="2"/>
          <w:kern w:val="0"/>
          <w:sz w:val="24"/>
          <w:szCs w:val="24"/>
        </w:rPr>
        <w:t>)</w:t>
      </w:r>
      <w:r w:rsidR="00C869E7" w:rsidRPr="00CC22FD">
        <w:rPr>
          <w:rFonts w:asciiTheme="minorEastAsia" w:hAnsiTheme="minorEastAsia" w:cs="Times New Roman" w:hint="eastAsia"/>
          <w:color w:val="FF0000"/>
          <w:spacing w:val="12"/>
          <w:kern w:val="0"/>
          <w:sz w:val="24"/>
          <w:szCs w:val="24"/>
        </w:rPr>
        <w:t xml:space="preserve">　</w:t>
      </w:r>
      <w:r w:rsidRPr="00CC22FD">
        <w:rPr>
          <w:rFonts w:asciiTheme="minorEastAsia" w:hAnsiTheme="minorEastAsia" w:cs="Times New Roman" w:hint="eastAsia"/>
          <w:color w:val="000000" w:themeColor="text1"/>
          <w:spacing w:val="12"/>
          <w:kern w:val="0"/>
          <w:sz w:val="24"/>
          <w:szCs w:val="24"/>
        </w:rPr>
        <w:t>当該学校における</w:t>
      </w:r>
      <w:r w:rsidR="00C869E7" w:rsidRPr="00CC22FD">
        <w:rPr>
          <w:rFonts w:asciiTheme="minorEastAsia" w:hAnsiTheme="minorEastAsia" w:cs="Times New Roman" w:hint="eastAsia"/>
          <w:color w:val="000000" w:themeColor="text1"/>
          <w:spacing w:val="12"/>
          <w:kern w:val="0"/>
          <w:sz w:val="24"/>
          <w:szCs w:val="24"/>
        </w:rPr>
        <w:t>当該調査については、必要に応じ、教育委員会のいじめ防止附属機関を活用する。</w:t>
      </w:r>
    </w:p>
    <w:p w:rsidR="00C869E7" w:rsidRPr="00CC22FD" w:rsidRDefault="00C869E7" w:rsidP="00C869E7">
      <w:pPr>
        <w:overflowPunct w:val="0"/>
        <w:ind w:left="1056" w:hangingChars="400" w:hanging="1056"/>
        <w:textAlignment w:val="baseline"/>
        <w:rPr>
          <w:rFonts w:asciiTheme="minorEastAsia" w:hAnsiTheme="minorEastAsia" w:cs="Times New Roman"/>
          <w:color w:val="FF0000"/>
          <w:spacing w:val="12"/>
          <w:kern w:val="0"/>
          <w:sz w:val="24"/>
          <w:szCs w:val="24"/>
        </w:rPr>
      </w:pPr>
      <w:r w:rsidRPr="00CC22FD">
        <w:rPr>
          <w:rFonts w:asciiTheme="minorEastAsia" w:hAnsiTheme="minorEastAsia" w:cs="Times New Roman" w:hint="eastAsia"/>
          <w:color w:val="FF0000"/>
          <w:spacing w:val="1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ＭＳ 明朝" w:cs="ＭＳ 明朝" w:hint="eastAsia"/>
          <w:color w:val="000000"/>
          <w:spacing w:val="2"/>
          <w:kern w:val="0"/>
          <w:sz w:val="24"/>
          <w:szCs w:val="24"/>
        </w:rPr>
        <w:t xml:space="preserve">　</w:t>
      </w:r>
      <w:r w:rsidRPr="00CC22FD">
        <w:rPr>
          <w:rFonts w:asciiTheme="minorEastAsia" w:hAnsiTheme="minorEastAsia" w:cs="Times New Roman" w:hint="eastAsia"/>
          <w:color w:val="000000" w:themeColor="text1"/>
          <w:spacing w:val="12"/>
          <w:kern w:val="0"/>
          <w:sz w:val="24"/>
          <w:szCs w:val="24"/>
        </w:rPr>
        <w:t>当該学校が当該調査を行う場合においては、教育委員会は、調査及び情報の提供について必要な指導及び支援を実施する。</w:t>
      </w:r>
    </w:p>
    <w:p w:rsidR="00C869E7" w:rsidRPr="00CC22FD" w:rsidRDefault="00C869E7" w:rsidP="000A225E">
      <w:pPr>
        <w:overflowPunct w:val="0"/>
        <w:ind w:left="1056" w:hangingChars="400" w:hanging="1056"/>
        <w:textAlignment w:val="baseline"/>
        <w:rPr>
          <w:rFonts w:asciiTheme="minorEastAsia" w:hAnsiTheme="minorEastAsia" w:cs="Times New Roman"/>
          <w:color w:val="FF0000"/>
          <w:spacing w:val="12"/>
          <w:kern w:val="0"/>
          <w:szCs w:val="21"/>
        </w:rPr>
      </w:pPr>
      <w:r w:rsidRPr="00CC22FD">
        <w:rPr>
          <w:rFonts w:asciiTheme="minorEastAsia" w:hAnsiTheme="minorEastAsia" w:cs="Times New Roman" w:hint="eastAsia"/>
          <w:color w:val="FF0000"/>
          <w:spacing w:val="12"/>
          <w:kern w:val="0"/>
          <w:sz w:val="24"/>
          <w:szCs w:val="24"/>
        </w:rPr>
        <w:t xml:space="preserve">　　</w:t>
      </w:r>
      <w:r w:rsidR="000A225E" w:rsidRPr="00CC22FD">
        <w:rPr>
          <w:rFonts w:asciiTheme="minorEastAsia" w:hAnsiTheme="minorEastAsia" w:cs="Times New Roman" w:hint="eastAsia"/>
          <w:color w:val="FF0000"/>
          <w:spacing w:val="1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ＭＳ 明朝" w:cs="ＭＳ 明朝" w:hint="eastAsia"/>
          <w:color w:val="000000"/>
          <w:spacing w:val="2"/>
          <w:kern w:val="0"/>
          <w:sz w:val="24"/>
          <w:szCs w:val="24"/>
        </w:rPr>
        <w:t xml:space="preserve">　</w:t>
      </w:r>
      <w:r w:rsidRPr="00CC22FD">
        <w:rPr>
          <w:rFonts w:asciiTheme="minorEastAsia" w:hAnsiTheme="minorEastAsia" w:cs="Times New Roman" w:hint="eastAsia"/>
          <w:color w:val="000000" w:themeColor="text1"/>
          <w:spacing w:val="12"/>
          <w:kern w:val="0"/>
          <w:sz w:val="24"/>
          <w:szCs w:val="24"/>
        </w:rPr>
        <w:t>当該調査を行ったときは、当該調査に係るいじめを受けた児童生</w:t>
      </w:r>
      <w:r w:rsidRPr="00CC22FD">
        <w:rPr>
          <w:rFonts w:asciiTheme="minorEastAsia" w:hAnsiTheme="minorEastAsia" w:cs="Times New Roman" w:hint="eastAsia"/>
          <w:color w:val="000000" w:themeColor="text1"/>
          <w:spacing w:val="12"/>
          <w:kern w:val="0"/>
          <w:sz w:val="24"/>
          <w:szCs w:val="24"/>
        </w:rPr>
        <w:lastRenderedPageBreak/>
        <w:t>徒及びその保護者に対し、当該調査に係る重大事態の事実関係等その他の必要な情報について情報を適切に提供する。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00CF4DFF" w:rsidRPr="00CC22FD">
        <w:rPr>
          <w:rFonts w:ascii="ＭＳ ゴシック" w:eastAsia="ＭＳ 明朝" w:hAnsi="ＭＳ ゴシック" w:cs="ＭＳ ゴシック"/>
          <w:color w:val="000000"/>
          <w:spacing w:val="2"/>
          <w:kern w:val="0"/>
          <w:sz w:val="24"/>
          <w:szCs w:val="24"/>
        </w:rPr>
        <w:t>(</w:t>
      </w:r>
      <w:r w:rsidR="00CF4DFF" w:rsidRPr="00CC22FD">
        <w:rPr>
          <w:rFonts w:ascii="ＭＳ ゴシック" w:eastAsia="ＭＳ 明朝" w:hAnsi="ＭＳ ゴシック" w:cs="ＭＳ ゴシック" w:hint="eastAsia"/>
          <w:color w:val="000000"/>
          <w:spacing w:val="2"/>
          <w:kern w:val="0"/>
          <w:sz w:val="24"/>
          <w:szCs w:val="24"/>
        </w:rPr>
        <w:t>5</w:t>
      </w:r>
      <w:r w:rsidRPr="00CC22FD">
        <w:rPr>
          <w:rFonts w:ascii="ＭＳ ゴシック" w:eastAsia="ＭＳ 明朝" w:hAnsi="ＭＳ ゴシック" w:cs="ＭＳ ゴシック"/>
          <w:color w:val="000000"/>
          <w:spacing w:val="2"/>
          <w:kern w:val="0"/>
          <w:sz w:val="24"/>
          <w:szCs w:val="24"/>
        </w:rPr>
        <w:t>)</w:t>
      </w:r>
      <w:r w:rsidRPr="00CC22FD">
        <w:rPr>
          <w:rFonts w:ascii="ＭＳ 明朝" w:eastAsia="ＭＳ ゴシック" w:hAnsi="Times New Roman" w:cs="ＭＳ ゴシック" w:hint="eastAsia"/>
          <w:color w:val="000000"/>
          <w:spacing w:val="2"/>
          <w:kern w:val="0"/>
          <w:sz w:val="24"/>
          <w:szCs w:val="24"/>
        </w:rPr>
        <w:t xml:space="preserve">　その他</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ア　学校におけるいじめの防止等の取組の点検・充実</w:t>
      </w:r>
    </w:p>
    <w:p w:rsidR="00E71F1C" w:rsidRPr="00CC22FD" w:rsidRDefault="00E71F1C" w:rsidP="00131850">
      <w:pPr>
        <w:ind w:left="840" w:hangingChars="400" w:hanging="840"/>
        <w:rPr>
          <w:sz w:val="24"/>
          <w:szCs w:val="24"/>
        </w:rPr>
      </w:pPr>
      <w:r w:rsidRPr="00CC22FD">
        <w:rPr>
          <w:rFonts w:hint="eastAsia"/>
        </w:rPr>
        <w:t xml:space="preserve">　　　　</w:t>
      </w:r>
      <w:r w:rsidR="00131850" w:rsidRPr="00CC22FD">
        <w:rPr>
          <w:rFonts w:hint="eastAsia"/>
        </w:rPr>
        <w:t xml:space="preserve">　</w:t>
      </w:r>
      <w:r w:rsidRPr="00CC22FD">
        <w:rPr>
          <w:rFonts w:hAnsi="ＭＳ 明朝"/>
        </w:rPr>
        <w:t xml:space="preserve"> </w:t>
      </w:r>
      <w:r w:rsidRPr="00CC22FD">
        <w:rPr>
          <w:rFonts w:hint="eastAsia"/>
          <w:sz w:val="24"/>
          <w:szCs w:val="24"/>
        </w:rPr>
        <w:t>いじめの実態把握の取組状況等、学校における取組状況を点検すると</w:t>
      </w:r>
      <w:r w:rsidR="009B0C70" w:rsidRPr="00CC22FD">
        <w:rPr>
          <w:rFonts w:hint="eastAsia"/>
          <w:sz w:val="24"/>
          <w:szCs w:val="24"/>
        </w:rPr>
        <w:t>と</w:t>
      </w:r>
      <w:r w:rsidRPr="00CC22FD">
        <w:rPr>
          <w:rFonts w:hint="eastAsia"/>
          <w:sz w:val="24"/>
          <w:szCs w:val="24"/>
        </w:rPr>
        <w:t>もに、「教師向けの生徒指導資料」や、｢児童生徒にとって魅力ある学校づくりのためのチェックポイント」、「いじめ問題への取組に関するチェックシート」の作成・配付などを通じ、学校におけるいじめの防止等の取組の充実を図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イ　学校と地域、家庭が組織的に連携・協働する体制構築</w:t>
      </w:r>
    </w:p>
    <w:p w:rsidR="00E71F1C" w:rsidRPr="00CC22FD" w:rsidRDefault="00E71F1C" w:rsidP="009B0C70">
      <w:pPr>
        <w:overflowPunct w:val="0"/>
        <w:ind w:left="960" w:hangingChars="400" w:hanging="96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より多くの大人が子どもの悩みや相談を受け止めることができるようにするため、ＰＴＡや学校評議員、地域の関係団体との連携促進や、</w:t>
      </w:r>
      <w:r w:rsidR="00131850" w:rsidRPr="00CC22FD">
        <w:rPr>
          <w:rFonts w:ascii="ＭＳ 明朝" w:eastAsia="ＭＳ 明朝" w:hAnsi="Times New Roman" w:cs="ＭＳ 明朝" w:hint="eastAsia"/>
          <w:color w:val="000000" w:themeColor="text1"/>
          <w:spacing w:val="2"/>
          <w:kern w:val="0"/>
          <w:sz w:val="24"/>
          <w:szCs w:val="24"/>
        </w:rPr>
        <w:t>学校運営協議会や</w:t>
      </w:r>
      <w:r w:rsidR="00C62537" w:rsidRPr="00CC22FD">
        <w:rPr>
          <w:rFonts w:ascii="ＭＳ 明朝" w:eastAsia="ＭＳ 明朝" w:hAnsi="Times New Roman" w:cs="ＭＳ 明朝" w:hint="eastAsia"/>
          <w:color w:val="000000" w:themeColor="text1"/>
          <w:spacing w:val="2"/>
          <w:kern w:val="0"/>
          <w:sz w:val="24"/>
          <w:szCs w:val="24"/>
        </w:rPr>
        <w:t>学校支援地域</w:t>
      </w:r>
      <w:r w:rsidRPr="00CC22FD">
        <w:rPr>
          <w:rFonts w:ascii="ＭＳ 明朝" w:eastAsia="ＭＳ 明朝" w:hAnsi="Times New Roman" w:cs="ＭＳ 明朝" w:hint="eastAsia"/>
          <w:color w:val="000000" w:themeColor="text1"/>
          <w:spacing w:val="2"/>
          <w:kern w:val="0"/>
          <w:sz w:val="24"/>
          <w:szCs w:val="24"/>
        </w:rPr>
        <w:t>本部</w:t>
      </w:r>
      <w:r w:rsidRPr="00CC22FD">
        <w:rPr>
          <w:rFonts w:ascii="ＭＳ 明朝" w:eastAsia="ＭＳ 明朝" w:hAnsi="Times New Roman" w:cs="ＭＳ 明朝" w:hint="eastAsia"/>
          <w:color w:val="000000"/>
          <w:spacing w:val="2"/>
          <w:kern w:val="0"/>
          <w:sz w:val="24"/>
          <w:szCs w:val="24"/>
        </w:rPr>
        <w:t>、放課後子ども教室など、学校と地域、家庭が組織的に連携・協働する体制づくりに努める。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ウ　学校評価・教員評価における留意事項</w:t>
      </w:r>
    </w:p>
    <w:p w:rsidR="00E71F1C" w:rsidRPr="00CC22FD" w:rsidRDefault="00E71F1C" w:rsidP="009B0C70">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教育委員会は、学校評価において、いじめの問題を取り扱うに当たっては、学校評価の目的を踏まえ、いじめの有無やその多寡のみを評価するのではなく、問題を隠さず、その実態把握や対応がなされ、児童生徒や地域の状況を十分踏まえて目標を立て、目標に対する具体的な取組状況や達成状況を評価し、評価結果を踏まえてその改善に取り組むよう、学校に対する必要な指導・助言を行う。</w:t>
      </w:r>
    </w:p>
    <w:p w:rsidR="00E71F1C" w:rsidRPr="00CC22FD" w:rsidRDefault="00E71F1C" w:rsidP="009B0C70">
      <w:pPr>
        <w:overflowPunct w:val="0"/>
        <w:ind w:left="1220" w:hangingChars="500" w:hanging="1220"/>
        <w:jc w:val="left"/>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教育委員会は、教員評価において、いじめの問題を取り扱うに当たっては、いじめの有無やその多寡のみを評価するのではなく、日頃からの児童生徒の理解、未然防止や早期発見、いじめが発生した際に問題を隠さず、迅速かつ適切な対応、組織的な取組等を評価するよう、各学校における教員評価への必要な指導・助言を行う。</w:t>
      </w:r>
    </w:p>
    <w:p w:rsidR="00131850" w:rsidRPr="00CC22FD" w:rsidRDefault="00131850" w:rsidP="00131850">
      <w:pPr>
        <w:overflowPunct w:val="0"/>
        <w:ind w:left="1220" w:hangingChars="500" w:hanging="1220"/>
        <w:jc w:val="left"/>
        <w:textAlignment w:val="baseline"/>
        <w:rPr>
          <w:color w:val="FF000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hint="eastAsia"/>
          <w:color w:val="000000" w:themeColor="text1"/>
          <w:sz w:val="24"/>
          <w:szCs w:val="24"/>
        </w:rPr>
        <w:t>教育委員会は、教員評価において、全教職員がいじめ問題対応への意識を高めることができるよう、学校におけるいじめの防止等の対策の取組状況を積極的に評価するように学校に対して促す。なお、いじめの問題を取り扱うに当たっては、いじめの有無やその多寡のみを評価するのではなく、</w:t>
      </w:r>
      <w:r w:rsidR="00AF7ECD" w:rsidRPr="00CC22FD">
        <w:rPr>
          <w:rFonts w:hint="eastAsia"/>
          <w:color w:val="000000" w:themeColor="text1"/>
          <w:sz w:val="24"/>
          <w:szCs w:val="24"/>
        </w:rPr>
        <w:t>日常の児童生徒理解、未然防止や早期発見、いじめが発生した際の問題を隠さず、迅速かつ適切な対応、組織的な取組等を評価するよう、実施要領の策定や評価記録書の作成、各学校における教員評価への必要な指導・助言を行う。</w:t>
      </w:r>
    </w:p>
    <w:p w:rsidR="00E71F1C" w:rsidRPr="00CC22FD" w:rsidRDefault="00AF7ECD" w:rsidP="00E71F1C">
      <w:pPr>
        <w:overflowPunct w:val="0"/>
        <w:textAlignment w:val="baseline"/>
        <w:rPr>
          <w:rFonts w:ascii="ＭＳ 明朝" w:eastAsia="ＭＳ ゴシック" w:hAnsi="Times New Roman" w:cs="ＭＳ ゴシック"/>
          <w:color w:val="FF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themeColor="text1"/>
          <w:spacing w:val="2"/>
          <w:kern w:val="0"/>
          <w:sz w:val="24"/>
          <w:szCs w:val="24"/>
        </w:rPr>
        <w:t>エ　学校運営改善の支援</w:t>
      </w:r>
    </w:p>
    <w:p w:rsidR="00AF7ECD" w:rsidRPr="00CC22FD" w:rsidRDefault="00AF7ECD" w:rsidP="00AF7ECD">
      <w:pPr>
        <w:overflowPunct w:val="0"/>
        <w:ind w:left="1220" w:hangingChars="500" w:hanging="12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ｱ</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教職員が児童生徒と向き合い、保護者、地域住民、関係機関等との連携を図りつつ、いじめの防止等に適切に取り組んでいくことができるようにするため、教育委員会は、事務機能の強化等の学校マネジメントを担う体</w:t>
      </w:r>
      <w:r w:rsidRPr="00CC22FD">
        <w:rPr>
          <w:rFonts w:ascii="ＭＳ 明朝" w:eastAsia="ＭＳ 明朝" w:hAnsi="Times New Roman" w:cs="ＭＳ 明朝" w:hint="eastAsia"/>
          <w:color w:val="000000" w:themeColor="text1"/>
          <w:spacing w:val="2"/>
          <w:kern w:val="0"/>
          <w:sz w:val="24"/>
          <w:szCs w:val="24"/>
        </w:rPr>
        <w:lastRenderedPageBreak/>
        <w:t>制の整備を図るなど、学校運営の改善を支援する。</w:t>
      </w:r>
    </w:p>
    <w:p w:rsidR="00AF7ECD" w:rsidRPr="00CC22FD" w:rsidRDefault="00AF7ECD" w:rsidP="00C47796">
      <w:pPr>
        <w:overflowPunct w:val="0"/>
        <w:ind w:left="1220" w:hangingChars="500" w:hanging="1220"/>
        <w:textAlignment w:val="baseline"/>
        <w:rPr>
          <w:rFonts w:ascii="ＭＳ 明朝" w:eastAsia="ＭＳ 明朝" w:hAnsi="Times New Roman" w:cs="ＭＳ 明朝"/>
          <w:color w:val="000000" w:themeColor="text1"/>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ｲ</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教育委員会は、保護者や地域住民が学校運営に参画する学校運営協議会制度の導入や、</w:t>
      </w:r>
      <w:r w:rsidR="007B391B" w:rsidRPr="00CC22FD">
        <w:rPr>
          <w:rFonts w:ascii="ＭＳ 明朝" w:eastAsia="ＭＳ 明朝" w:hAnsi="Times New Roman" w:cs="ＭＳ 明朝" w:hint="eastAsia"/>
          <w:color w:val="000000" w:themeColor="text1"/>
          <w:spacing w:val="2"/>
          <w:kern w:val="0"/>
          <w:sz w:val="24"/>
          <w:szCs w:val="24"/>
        </w:rPr>
        <w:t>地域</w:t>
      </w:r>
      <w:r w:rsidRPr="00CC22FD">
        <w:rPr>
          <w:rFonts w:ascii="ＭＳ 明朝" w:eastAsia="ＭＳ 明朝" w:hAnsi="Times New Roman" w:cs="ＭＳ 明朝" w:hint="eastAsia"/>
          <w:color w:val="000000" w:themeColor="text1"/>
          <w:spacing w:val="2"/>
          <w:kern w:val="0"/>
          <w:sz w:val="24"/>
          <w:szCs w:val="24"/>
        </w:rPr>
        <w:t>学校</w:t>
      </w:r>
      <w:r w:rsidR="007B391B" w:rsidRPr="00CC22FD">
        <w:rPr>
          <w:rFonts w:ascii="ＭＳ 明朝" w:eastAsia="ＭＳ 明朝" w:hAnsi="Times New Roman" w:cs="ＭＳ 明朝" w:hint="eastAsia"/>
          <w:color w:val="000000" w:themeColor="text1"/>
          <w:spacing w:val="2"/>
          <w:kern w:val="0"/>
          <w:sz w:val="24"/>
          <w:szCs w:val="24"/>
        </w:rPr>
        <w:t>協働活動</w:t>
      </w:r>
      <w:r w:rsidRPr="00CC22FD">
        <w:rPr>
          <w:rFonts w:ascii="ＭＳ 明朝" w:eastAsia="ＭＳ 明朝" w:hAnsi="Times New Roman" w:cs="ＭＳ 明朝" w:hint="eastAsia"/>
          <w:color w:val="000000" w:themeColor="text1"/>
          <w:spacing w:val="2"/>
          <w:kern w:val="0"/>
          <w:sz w:val="24"/>
          <w:szCs w:val="24"/>
        </w:rPr>
        <w:t>の推進などにより、いじめの問題など、学校が</w:t>
      </w:r>
      <w:r w:rsidR="00C47796" w:rsidRPr="00CC22FD">
        <w:rPr>
          <w:rFonts w:ascii="ＭＳ 明朝" w:eastAsia="ＭＳ 明朝" w:hAnsi="Times New Roman" w:cs="ＭＳ 明朝" w:hint="eastAsia"/>
          <w:color w:val="000000" w:themeColor="text1"/>
          <w:spacing w:val="2"/>
          <w:kern w:val="0"/>
          <w:sz w:val="24"/>
          <w:szCs w:val="24"/>
        </w:rPr>
        <w:t>抱える課題を共有し、地域ぐるみで対応する仕組みづくりを支援する。</w:t>
      </w:r>
    </w:p>
    <w:p w:rsidR="00AF7ECD" w:rsidRPr="00CC22FD" w:rsidRDefault="00C47796" w:rsidP="00C47796">
      <w:pPr>
        <w:overflowPunct w:val="0"/>
        <w:ind w:left="1220" w:hangingChars="500" w:hanging="1220"/>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ｳ</w:t>
      </w:r>
      <w:r w:rsidRPr="00CC22FD">
        <w:rPr>
          <w:rFonts w:ascii="ＭＳ 明朝" w:eastAsia="ＭＳ 明朝" w:hAnsi="ＭＳ 明朝" w:cs="ＭＳ 明朝"/>
          <w:color w:val="000000" w:themeColor="text1"/>
          <w:spacing w:val="2"/>
          <w:kern w:val="0"/>
          <w:sz w:val="24"/>
          <w:szCs w:val="24"/>
        </w:rPr>
        <w:t>)</w:t>
      </w:r>
      <w:r w:rsidR="00331B87" w:rsidRPr="00CC22FD">
        <w:rPr>
          <w:rFonts w:ascii="ＭＳ 明朝" w:eastAsia="ＭＳ 明朝" w:hAnsi="Times New Roman" w:cs="ＭＳ 明朝" w:hint="eastAsia"/>
          <w:color w:val="000000" w:themeColor="text1"/>
          <w:spacing w:val="2"/>
          <w:kern w:val="0"/>
          <w:sz w:val="24"/>
          <w:szCs w:val="24"/>
        </w:rPr>
        <w:t xml:space="preserve">　教育委員会は、学校評議員や学校運営協議会</w:t>
      </w:r>
      <w:r w:rsidRPr="00CC22FD">
        <w:rPr>
          <w:rFonts w:ascii="ＭＳ 明朝" w:eastAsia="ＭＳ 明朝" w:hAnsi="Times New Roman" w:cs="ＭＳ 明朝" w:hint="eastAsia"/>
          <w:color w:val="000000" w:themeColor="text1"/>
          <w:spacing w:val="2"/>
          <w:kern w:val="0"/>
          <w:sz w:val="24"/>
          <w:szCs w:val="24"/>
        </w:rPr>
        <w:t>等が整備されている場合には、学校が当該学校のいじめに係る状況及び対策について情報を提供し、連携・協働することにより、いじめの問題について取り組めるように支援する。</w:t>
      </w:r>
    </w:p>
    <w:p w:rsidR="00E71F1C" w:rsidRPr="00CC22FD" w:rsidRDefault="00E71F1C" w:rsidP="00E71F1C">
      <w:pPr>
        <w:overflowPunct w:val="0"/>
        <w:textAlignment w:val="baseline"/>
        <w:rPr>
          <w:rFonts w:ascii="ＭＳ 明朝" w:eastAsia="ＭＳ 明朝" w:hAnsi="Times New Roman" w:cs="Times New Roman"/>
          <w:color w:val="000000" w:themeColor="text1"/>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２　</w:t>
      </w:r>
      <w:r w:rsidR="00B53EF5" w:rsidRPr="00CC22FD">
        <w:rPr>
          <w:rFonts w:ascii="ＭＳ 明朝" w:eastAsia="ＭＳ ゴシック" w:hAnsi="Times New Roman" w:cs="ＭＳ ゴシック" w:hint="eastAsia"/>
          <w:color w:val="000000" w:themeColor="text1"/>
          <w:spacing w:val="2"/>
          <w:kern w:val="0"/>
          <w:sz w:val="24"/>
          <w:szCs w:val="24"/>
        </w:rPr>
        <w:t>いじめ防止等のために</w:t>
      </w:r>
      <w:r w:rsidRPr="00CC22FD">
        <w:rPr>
          <w:rFonts w:ascii="ＭＳ 明朝" w:eastAsia="ＭＳ ゴシック" w:hAnsi="Times New Roman" w:cs="ＭＳ ゴシック" w:hint="eastAsia"/>
          <w:color w:val="000000" w:themeColor="text1"/>
          <w:spacing w:val="2"/>
          <w:kern w:val="0"/>
          <w:sz w:val="24"/>
          <w:szCs w:val="24"/>
        </w:rPr>
        <w:t>小・中学校</w:t>
      </w:r>
      <w:r w:rsidR="00B53EF5" w:rsidRPr="00CC22FD">
        <w:rPr>
          <w:rFonts w:ascii="ＭＳ 明朝" w:eastAsia="ＭＳ ゴシック" w:hAnsi="Times New Roman" w:cs="ＭＳ ゴシック" w:hint="eastAsia"/>
          <w:color w:val="000000" w:themeColor="text1"/>
          <w:spacing w:val="2"/>
          <w:kern w:val="0"/>
          <w:sz w:val="24"/>
          <w:szCs w:val="24"/>
        </w:rPr>
        <w:t>が実施する取組</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(1)</w:t>
      </w:r>
      <w:r w:rsidRPr="00CC22FD">
        <w:rPr>
          <w:rFonts w:ascii="ＭＳ 明朝" w:eastAsia="ＭＳ ゴシック" w:hAnsi="Times New Roman" w:cs="ＭＳ ゴシック" w:hint="eastAsia"/>
          <w:color w:val="000000"/>
          <w:spacing w:val="2"/>
          <w:kern w:val="0"/>
          <w:sz w:val="24"/>
          <w:szCs w:val="24"/>
        </w:rPr>
        <w:t xml:space="preserve">　学校いじめ防止基本方針の策定</w:t>
      </w:r>
    </w:p>
    <w:p w:rsidR="00E71F1C" w:rsidRPr="00CC22FD"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ア　各小・中学校は、市の基本方針及び国・県の基本方針を参考にして、学校としてどのようにいじめの防止等の取組を行うかについての基本的な方向や、取組の内容等を｢学校いじめ防止基本方針｣（以下｢学校基本方針｣という。）として定める。</w:t>
      </w:r>
    </w:p>
    <w:p w:rsidR="00B53EF5" w:rsidRPr="00CC22FD" w:rsidRDefault="00E71F1C" w:rsidP="00B53EF5">
      <w:pPr>
        <w:overflowPunct w:val="0"/>
        <w:ind w:left="976" w:hangingChars="400" w:hanging="976"/>
        <w:jc w:val="left"/>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xml:space="preserve">イ　</w:t>
      </w:r>
      <w:r w:rsidR="00B53EF5" w:rsidRPr="00CC22FD">
        <w:rPr>
          <w:rFonts w:ascii="ＭＳ 明朝" w:eastAsia="ＭＳ 明朝" w:hAnsi="Times New Roman" w:cs="ＭＳ 明朝" w:hint="eastAsia"/>
          <w:color w:val="000000" w:themeColor="text1"/>
          <w:spacing w:val="2"/>
          <w:kern w:val="0"/>
          <w:sz w:val="24"/>
          <w:szCs w:val="24"/>
        </w:rPr>
        <w:t>学校基本方針を定める定義としては、次のようなものがある。</w:t>
      </w:r>
    </w:p>
    <w:p w:rsidR="00B53EF5" w:rsidRPr="00CC22FD" w:rsidRDefault="00B53EF5" w:rsidP="000D1183">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（ｱ）学校基本方針に基づく対応が徹底されることにより、教職員がいじめを抱え込まず、かつ、学校のいじめへの対応が個々の教職員による対応ではなく組織として一貫した対応となる。</w:t>
      </w:r>
    </w:p>
    <w:p w:rsidR="00B53EF5" w:rsidRPr="00CC22FD" w:rsidRDefault="00B53EF5" w:rsidP="000D1183">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w:t>
      </w:r>
      <w:r w:rsidR="00331B87" w:rsidRPr="00CC22FD">
        <w:rPr>
          <w:rFonts w:ascii="ＭＳ 明朝" w:eastAsia="ＭＳ 明朝" w:hAnsi="Times New Roman" w:cs="ＭＳ 明朝" w:hint="eastAsia"/>
          <w:color w:val="000000" w:themeColor="text1"/>
          <w:spacing w:val="2"/>
          <w:kern w:val="0"/>
          <w:sz w:val="24"/>
          <w:szCs w:val="24"/>
        </w:rPr>
        <w:t>ｲ）いじめの発生時における学校の対応をあらかじめ示すことは、児童</w:t>
      </w:r>
      <w:r w:rsidRPr="00CC22FD">
        <w:rPr>
          <w:rFonts w:ascii="ＭＳ 明朝" w:eastAsia="ＭＳ 明朝" w:hAnsi="Times New Roman" w:cs="ＭＳ 明朝" w:hint="eastAsia"/>
          <w:color w:val="000000" w:themeColor="text1"/>
          <w:spacing w:val="2"/>
          <w:kern w:val="0"/>
          <w:sz w:val="24"/>
          <w:szCs w:val="24"/>
        </w:rPr>
        <w:t>生徒及びその保護者に対し、児童生徒が学校生活を送る上での安心感を与えるとともに、いじめの加害</w:t>
      </w:r>
      <w:r w:rsidR="00331B87" w:rsidRPr="00CC22FD">
        <w:rPr>
          <w:rFonts w:ascii="ＭＳ 明朝" w:eastAsia="ＭＳ 明朝" w:hAnsi="Times New Roman" w:cs="ＭＳ 明朝" w:hint="eastAsia"/>
          <w:color w:val="000000" w:themeColor="text1"/>
          <w:spacing w:val="2"/>
          <w:kern w:val="0"/>
          <w:sz w:val="24"/>
          <w:szCs w:val="24"/>
        </w:rPr>
        <w:t>行為</w:t>
      </w:r>
      <w:r w:rsidRPr="00CC22FD">
        <w:rPr>
          <w:rFonts w:ascii="ＭＳ 明朝" w:eastAsia="ＭＳ 明朝" w:hAnsi="Times New Roman" w:cs="ＭＳ 明朝" w:hint="eastAsia"/>
          <w:color w:val="000000" w:themeColor="text1"/>
          <w:spacing w:val="2"/>
          <w:kern w:val="0"/>
          <w:sz w:val="24"/>
          <w:szCs w:val="24"/>
        </w:rPr>
        <w:t>の抑止につながる。</w:t>
      </w:r>
    </w:p>
    <w:p w:rsidR="00B53EF5" w:rsidRPr="00CC22FD" w:rsidRDefault="00B53EF5" w:rsidP="000D1183">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（ｳ）加害者への成長支援の観点を基本方針に位置付ける</w:t>
      </w:r>
      <w:r w:rsidR="003C2E9B" w:rsidRPr="00CC22FD">
        <w:rPr>
          <w:rFonts w:ascii="ＭＳ 明朝" w:eastAsia="ＭＳ 明朝" w:hAnsi="Times New Roman" w:cs="ＭＳ 明朝" w:hint="eastAsia"/>
          <w:color w:val="000000" w:themeColor="text1"/>
          <w:spacing w:val="2"/>
          <w:kern w:val="0"/>
          <w:sz w:val="24"/>
          <w:szCs w:val="24"/>
        </w:rPr>
        <w:t>ことにより、いじめの加害者への支援につながる。</w:t>
      </w:r>
    </w:p>
    <w:p w:rsidR="00E71F1C" w:rsidRPr="00CC22FD" w:rsidRDefault="003C2E9B" w:rsidP="003C2E9B">
      <w:pPr>
        <w:overflowPunct w:val="0"/>
        <w:ind w:leftChars="300" w:left="874" w:hangingChars="100" w:hanging="244"/>
        <w:jc w:val="left"/>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ウ　</w:t>
      </w:r>
      <w:r w:rsidR="00E71F1C" w:rsidRPr="00CC22FD">
        <w:rPr>
          <w:rFonts w:ascii="ＭＳ 明朝" w:eastAsia="ＭＳ 明朝" w:hAnsi="Times New Roman" w:cs="ＭＳ 明朝" w:hint="eastAsia"/>
          <w:color w:val="000000"/>
          <w:spacing w:val="2"/>
          <w:kern w:val="0"/>
          <w:sz w:val="24"/>
          <w:szCs w:val="24"/>
        </w:rPr>
        <w:t>学校基本方針には、いじめの防止のための取組、早期発見・早期対応</w:t>
      </w:r>
      <w:r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いじめ事案への対処（以下「事案対処」という。）</w:t>
      </w:r>
      <w:r w:rsidR="00E71F1C" w:rsidRPr="00CC22FD">
        <w:rPr>
          <w:rFonts w:ascii="ＭＳ 明朝" w:eastAsia="ＭＳ 明朝" w:hAnsi="Times New Roman" w:cs="ＭＳ 明朝" w:hint="eastAsia"/>
          <w:color w:val="000000"/>
          <w:spacing w:val="2"/>
          <w:kern w:val="0"/>
          <w:sz w:val="24"/>
          <w:szCs w:val="24"/>
        </w:rPr>
        <w:t>の在り方、教育相談体制、生徒指導体制、校内研修など、いじめの防止</w:t>
      </w:r>
      <w:r w:rsidRPr="00CC22FD">
        <w:rPr>
          <w:rFonts w:ascii="ＭＳ 明朝" w:eastAsia="ＭＳ 明朝" w:hAnsi="Times New Roman" w:cs="ＭＳ 明朝" w:hint="eastAsia"/>
          <w:color w:val="000000"/>
          <w:spacing w:val="2"/>
          <w:kern w:val="0"/>
          <w:sz w:val="24"/>
          <w:szCs w:val="24"/>
        </w:rPr>
        <w:t>等全体に</w:t>
      </w:r>
      <w:r w:rsidR="00E71F1C" w:rsidRPr="00CC22FD">
        <w:rPr>
          <w:rFonts w:ascii="ＭＳ 明朝" w:eastAsia="ＭＳ 明朝" w:hAnsi="Times New Roman" w:cs="ＭＳ 明朝" w:hint="eastAsia"/>
          <w:color w:val="000000"/>
          <w:spacing w:val="2"/>
          <w:kern w:val="0"/>
          <w:sz w:val="24"/>
          <w:szCs w:val="24"/>
        </w:rPr>
        <w:t>係る内容を定める。</w:t>
      </w:r>
    </w:p>
    <w:p w:rsidR="003C2E9B" w:rsidRPr="00CC22FD" w:rsidRDefault="003C2E9B" w:rsidP="003C2E9B">
      <w:pPr>
        <w:overflowPunct w:val="0"/>
        <w:ind w:leftChars="300" w:left="874" w:hangingChars="100" w:hanging="244"/>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themeColor="text1"/>
          <w:spacing w:val="2"/>
          <w:kern w:val="0"/>
          <w:sz w:val="24"/>
          <w:szCs w:val="24"/>
        </w:rPr>
        <w:t>エ　学校基本方針の中核的な内容としては、いじめに向かわない態度・能力の育成等のいじめが</w:t>
      </w:r>
      <w:r w:rsidR="00275C21" w:rsidRPr="00CC22FD">
        <w:rPr>
          <w:rFonts w:ascii="ＭＳ 明朝" w:eastAsia="ＭＳ 明朝" w:hAnsi="Times New Roman" w:cs="ＭＳ 明朝" w:hint="eastAsia"/>
          <w:color w:val="000000" w:themeColor="text1"/>
          <w:spacing w:val="2"/>
          <w:kern w:val="0"/>
          <w:sz w:val="24"/>
          <w:szCs w:val="24"/>
        </w:rPr>
        <w:t>起きにくい・いじめを許さない環境づくりのために、年間の学校教育活動全体を通じて、いじめの防止に資する多様な取組が体系的・計画的に行われるよう、包括的な取組の方針を定めたり、その具体的な指導内容のプログラム化を図ったりすること（「学校いじめ防止基本方針」の策定等）が必要である。プログラムを策定する場合は、児童生徒や保護者、地域住民の意見を広く取り入れるようにする。</w:t>
      </w:r>
    </w:p>
    <w:p w:rsidR="00275C21" w:rsidRPr="00CC22FD" w:rsidRDefault="00275C21" w:rsidP="003C2E9B">
      <w:pPr>
        <w:overflowPunct w:val="0"/>
        <w:ind w:leftChars="300" w:left="874" w:hangingChars="100" w:hanging="244"/>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themeColor="text1"/>
          <w:spacing w:val="2"/>
          <w:kern w:val="0"/>
          <w:sz w:val="24"/>
          <w:szCs w:val="24"/>
        </w:rPr>
        <w:t>オ　アンケート、いじめの通報、情報共有、適切な対処等の</w:t>
      </w:r>
      <w:r w:rsidR="008122A9" w:rsidRPr="00CC22FD">
        <w:rPr>
          <w:rFonts w:ascii="ＭＳ 明朝" w:eastAsia="ＭＳ 明朝" w:hAnsi="Times New Roman" w:cs="ＭＳ 明朝" w:hint="eastAsia"/>
          <w:color w:val="000000" w:themeColor="text1"/>
          <w:spacing w:val="2"/>
          <w:kern w:val="0"/>
          <w:sz w:val="24"/>
          <w:szCs w:val="24"/>
        </w:rPr>
        <w:t>在り方についてのマニュアルを定め（「早期発見・事案対処のマニュアル」の策定等）、それを徹底するため、「チェックリストを作成・共有して全教職員で実施する」</w:t>
      </w:r>
      <w:r w:rsidR="008122A9" w:rsidRPr="00CC22FD">
        <w:rPr>
          <w:rFonts w:ascii="ＭＳ 明朝" w:eastAsia="ＭＳ 明朝" w:hAnsi="Times New Roman" w:cs="ＭＳ 明朝" w:hint="eastAsia"/>
          <w:color w:val="000000" w:themeColor="text1"/>
          <w:spacing w:val="2"/>
          <w:kern w:val="0"/>
          <w:sz w:val="24"/>
          <w:szCs w:val="24"/>
        </w:rPr>
        <w:lastRenderedPageBreak/>
        <w:t>などといったような具体的な取組を盛り込む。</w:t>
      </w:r>
    </w:p>
    <w:p w:rsidR="008122A9" w:rsidRPr="00CC22FD" w:rsidRDefault="008122A9" w:rsidP="003C2E9B">
      <w:pPr>
        <w:overflowPunct w:val="0"/>
        <w:ind w:leftChars="300" w:left="874" w:hangingChars="100" w:hanging="244"/>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themeColor="text1"/>
          <w:spacing w:val="2"/>
          <w:kern w:val="0"/>
          <w:sz w:val="24"/>
          <w:szCs w:val="24"/>
        </w:rPr>
        <w:t>カ　学校基本方針の中核的な策定事項は、同時に学校いじめ対策組織の取組による未然防止、早期発見及び事案対処の行動計画となるよう、事案対処に関する教職員の資質能力向上を図る校内研修の取組も含めた、年間を通じた当該組織の活動が具体的に記載されるものとする。</w:t>
      </w:r>
    </w:p>
    <w:p w:rsidR="008122A9" w:rsidRPr="00CC22FD" w:rsidRDefault="008122A9" w:rsidP="003C2E9B">
      <w:pPr>
        <w:overflowPunct w:val="0"/>
        <w:ind w:leftChars="300" w:left="874" w:hangingChars="100" w:hanging="244"/>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themeColor="text1"/>
          <w:spacing w:val="2"/>
          <w:kern w:val="0"/>
          <w:sz w:val="24"/>
          <w:szCs w:val="24"/>
        </w:rPr>
        <w:t>キ　いじめの加害児童生徒に対する成長支援の観点から、加害児童生徒が抱える問題を解決するための具体的な対応方針を定める。より実効性の高い取組を実施するため、学校基本方針が、当該学校の実情に即して適切に機能しているかを学校いじめ対策組織を中心に点検し、必要に応じて見直す、というPDCAサイクルを、学校基本方針に盛り込む。</w:t>
      </w:r>
    </w:p>
    <w:p w:rsidR="00D66068" w:rsidRPr="00CC22FD" w:rsidRDefault="008122A9" w:rsidP="00D66068">
      <w:pPr>
        <w:ind w:leftChars="300" w:left="870" w:hangingChars="100" w:hanging="240"/>
        <w:rPr>
          <w:color w:val="FF0000"/>
          <w:sz w:val="24"/>
          <w:szCs w:val="24"/>
        </w:rPr>
      </w:pPr>
      <w:r w:rsidRPr="00CC22FD">
        <w:rPr>
          <w:rFonts w:hint="eastAsia"/>
          <w:color w:val="000000" w:themeColor="text1"/>
          <w:sz w:val="24"/>
          <w:szCs w:val="24"/>
        </w:rPr>
        <w:t>ク　学校基本方針に基づく取組の実施状況を学校評価の評価項目に位置付ける。</w:t>
      </w:r>
      <w:r w:rsidR="00D66068" w:rsidRPr="00CC22FD">
        <w:rPr>
          <w:rFonts w:hint="eastAsia"/>
          <w:color w:val="000000" w:themeColor="text1"/>
          <w:sz w:val="24"/>
          <w:szCs w:val="24"/>
        </w:rPr>
        <w:t xml:space="preserve">　学校基本方針において、いじめの防止等のための取組</w:t>
      </w:r>
      <w:r w:rsidR="00D66068" w:rsidRPr="00CC22FD">
        <w:rPr>
          <w:rFonts w:hint="eastAsia"/>
          <w:color w:val="000000" w:themeColor="text1"/>
          <w:sz w:val="24"/>
          <w:szCs w:val="24"/>
        </w:rPr>
        <w:tab/>
      </w:r>
      <w:r w:rsidR="00D66068" w:rsidRPr="00CC22FD">
        <w:rPr>
          <w:rFonts w:hint="eastAsia"/>
          <w:color w:val="000000" w:themeColor="text1"/>
          <w:sz w:val="24"/>
          <w:szCs w:val="24"/>
        </w:rPr>
        <w:t>（いじめが起きにくい・いじめを許さない環境づくりに係る取組、早期発見・事案対処のマニュアルの実行、定期的・必要に応じたアンケート、個人面談・保護者面談の実施、校内研修の実施等）に係る達成目標を設定し、学校評価において目標の達成状況を評価する。各学校は、評価結果を踏まえ、学校におけるいじめの防止等のための取組の改善を図る。</w:t>
      </w:r>
    </w:p>
    <w:p w:rsidR="00E71F1C" w:rsidRPr="00CC22FD" w:rsidRDefault="00E71F1C" w:rsidP="009B0C70">
      <w:pPr>
        <w:overflowPunct w:val="0"/>
        <w:ind w:left="960" w:hangingChars="400" w:hanging="96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003C2E9B" w:rsidRPr="00CC22FD">
        <w:rPr>
          <w:rFonts w:ascii="ＭＳ 明朝" w:eastAsia="ＭＳ 明朝" w:hAnsi="Times New Roman" w:cs="ＭＳ 明朝" w:hint="eastAsia"/>
          <w:color w:val="000000" w:themeColor="text1"/>
          <w:spacing w:val="2"/>
          <w:kern w:val="0"/>
          <w:sz w:val="24"/>
          <w:szCs w:val="24"/>
        </w:rPr>
        <w:t>ケ</w:t>
      </w:r>
      <w:r w:rsidRPr="00CC22FD">
        <w:rPr>
          <w:rFonts w:ascii="ＭＳ 明朝" w:eastAsia="ＭＳ 明朝" w:hAnsi="Times New Roman" w:cs="ＭＳ 明朝" w:hint="eastAsia"/>
          <w:color w:val="000000" w:themeColor="text1"/>
          <w:spacing w:val="2"/>
          <w:kern w:val="0"/>
          <w:sz w:val="24"/>
          <w:szCs w:val="24"/>
        </w:rPr>
        <w:t xml:space="preserve">　学校基本方針を策定するに当た</w:t>
      </w:r>
      <w:r w:rsidR="00D66068" w:rsidRPr="00CC22FD">
        <w:rPr>
          <w:rFonts w:ascii="ＭＳ 明朝" w:eastAsia="ＭＳ 明朝" w:hAnsi="Times New Roman" w:cs="ＭＳ 明朝" w:hint="eastAsia"/>
          <w:color w:val="000000" w:themeColor="text1"/>
          <w:spacing w:val="2"/>
          <w:kern w:val="0"/>
          <w:sz w:val="24"/>
          <w:szCs w:val="24"/>
        </w:rPr>
        <w:t>り、方針を検討する段階から保護者、地域住民、関係機関等の意見を聞くなど参画を得ることが、方針策定後、学校の取組を円滑に進めていく上でも有効であるため、可能な範囲でこれらの関係者と協議を行い、具体的ないじめ防止等の対策について連携するよう努める。</w:t>
      </w:r>
    </w:p>
    <w:p w:rsidR="00E71F1C" w:rsidRPr="00CC22FD"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3C2E9B" w:rsidRPr="00CC22FD">
        <w:rPr>
          <w:rFonts w:ascii="ＭＳ 明朝" w:eastAsia="ＭＳ 明朝" w:hAnsi="Times New Roman" w:cs="ＭＳ 明朝" w:hint="eastAsia"/>
          <w:color w:val="000000"/>
          <w:spacing w:val="2"/>
          <w:kern w:val="0"/>
          <w:sz w:val="24"/>
          <w:szCs w:val="24"/>
        </w:rPr>
        <w:t>コ</w:t>
      </w:r>
      <w:r w:rsidRPr="00CC22FD">
        <w:rPr>
          <w:rFonts w:ascii="ＭＳ 明朝" w:eastAsia="ＭＳ 明朝" w:hAnsi="Times New Roman" w:cs="ＭＳ 明朝" w:hint="eastAsia"/>
          <w:color w:val="000000"/>
          <w:spacing w:val="2"/>
          <w:kern w:val="0"/>
          <w:sz w:val="24"/>
          <w:szCs w:val="24"/>
        </w:rPr>
        <w:t xml:space="preserve">　児童生徒とともに、学校全体でいじめの防止等に取り組む観点から、</w:t>
      </w:r>
      <w:r w:rsidR="00D66068" w:rsidRPr="00CC22FD">
        <w:rPr>
          <w:rFonts w:ascii="ＭＳ 明朝" w:eastAsia="ＭＳ 明朝" w:hAnsi="Times New Roman" w:cs="ＭＳ 明朝" w:hint="eastAsia"/>
          <w:color w:val="000000" w:themeColor="text1"/>
          <w:spacing w:val="2"/>
          <w:kern w:val="0"/>
          <w:sz w:val="24"/>
          <w:szCs w:val="24"/>
        </w:rPr>
        <w:t>学校基本方針の策定に際し、</w:t>
      </w:r>
      <w:r w:rsidR="00501D3E" w:rsidRPr="00CC22FD">
        <w:rPr>
          <w:rFonts w:ascii="ＭＳ 明朝" w:eastAsia="ＭＳ 明朝" w:hAnsi="Times New Roman" w:cs="ＭＳ 明朝" w:hint="eastAsia"/>
          <w:color w:val="000000" w:themeColor="text1"/>
          <w:spacing w:val="2"/>
          <w:kern w:val="0"/>
          <w:sz w:val="24"/>
          <w:szCs w:val="24"/>
        </w:rPr>
        <w:t>児童生徒の意見を取り入れるなど、</w:t>
      </w:r>
      <w:r w:rsidRPr="00CC22FD">
        <w:rPr>
          <w:rFonts w:ascii="ＭＳ 明朝" w:eastAsia="ＭＳ 明朝" w:hAnsi="Times New Roman" w:cs="ＭＳ 明朝" w:hint="eastAsia"/>
          <w:color w:val="000000"/>
          <w:spacing w:val="2"/>
          <w:kern w:val="0"/>
          <w:sz w:val="24"/>
          <w:szCs w:val="24"/>
        </w:rPr>
        <w:t>いじめの防止等について、児童生徒の主体的かつ積極的な参加ができるよう留意する。</w:t>
      </w:r>
    </w:p>
    <w:p w:rsidR="00E71F1C" w:rsidRPr="00CC22FD"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3C2E9B" w:rsidRPr="00CC22FD">
        <w:rPr>
          <w:rFonts w:ascii="ＭＳ 明朝" w:eastAsia="ＭＳ 明朝" w:hAnsi="Times New Roman" w:cs="ＭＳ 明朝" w:hint="eastAsia"/>
          <w:color w:val="000000"/>
          <w:spacing w:val="2"/>
          <w:kern w:val="0"/>
          <w:sz w:val="24"/>
          <w:szCs w:val="24"/>
        </w:rPr>
        <w:t>サ</w:t>
      </w:r>
      <w:r w:rsidRPr="00CC22FD">
        <w:rPr>
          <w:rFonts w:ascii="ＭＳ 明朝" w:eastAsia="ＭＳ 明朝" w:hAnsi="Times New Roman" w:cs="ＭＳ 明朝" w:hint="eastAsia"/>
          <w:color w:val="000000"/>
          <w:spacing w:val="2"/>
          <w:kern w:val="0"/>
          <w:sz w:val="24"/>
          <w:szCs w:val="24"/>
        </w:rPr>
        <w:t xml:space="preserve">　策定した学校基本方針については、</w:t>
      </w:r>
      <w:r w:rsidR="00501D3E" w:rsidRPr="00CC22FD">
        <w:rPr>
          <w:rFonts w:ascii="ＭＳ 明朝" w:eastAsia="ＭＳ 明朝" w:hAnsi="Times New Roman" w:cs="ＭＳ 明朝" w:hint="eastAsia"/>
          <w:color w:val="000000" w:themeColor="text1"/>
          <w:spacing w:val="2"/>
          <w:kern w:val="0"/>
          <w:sz w:val="24"/>
          <w:szCs w:val="24"/>
        </w:rPr>
        <w:t>各学校のホームページへの掲載その他の方法により、保護者や地域住民が学校いじめ基本方針の内容を容易に確認できるような措置を講ずるとともに、その内容を、必ず入学時・各年度の開始時に児童生徒、保護者、関係機関等に説明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(2)</w:t>
      </w:r>
      <w:r w:rsidRPr="00CC22FD">
        <w:rPr>
          <w:rFonts w:ascii="ＭＳ 明朝" w:eastAsia="ＭＳ ゴシック" w:hAnsi="Times New Roman" w:cs="ＭＳ ゴシック" w:hint="eastAsia"/>
          <w:color w:val="000000"/>
          <w:spacing w:val="2"/>
          <w:kern w:val="0"/>
          <w:sz w:val="24"/>
          <w:szCs w:val="24"/>
        </w:rPr>
        <w:t xml:space="preserve">　小・中学校におけるいじめの防止等の対策のための組織</w:t>
      </w:r>
    </w:p>
    <w:p w:rsidR="00E71F1C" w:rsidRPr="00CC22FD" w:rsidRDefault="00E71F1C" w:rsidP="009B0C70">
      <w:pPr>
        <w:overflowPunct w:val="0"/>
        <w:ind w:left="976" w:hangingChars="400" w:hanging="976"/>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ア　小・中学校におけるいじめの防止等に関する措置を実効的に行うため</w:t>
      </w:r>
      <w:r w:rsidR="00292AD4"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法第</w:t>
      </w:r>
      <w:r w:rsidR="00FD2B97" w:rsidRPr="00CC22FD">
        <w:rPr>
          <w:rFonts w:ascii="ＭＳ 明朝" w:eastAsia="ＭＳ 明朝" w:hAnsi="Times New Roman" w:cs="ＭＳ 明朝" w:hint="eastAsia"/>
          <w:color w:val="000000"/>
          <w:spacing w:val="2"/>
          <w:kern w:val="0"/>
          <w:sz w:val="24"/>
          <w:szCs w:val="24"/>
        </w:rPr>
        <w:t>22条に</w:t>
      </w:r>
      <w:r w:rsidRPr="00CC22FD">
        <w:rPr>
          <w:rFonts w:ascii="ＭＳ 明朝" w:eastAsia="ＭＳ 明朝" w:hAnsi="Times New Roman" w:cs="ＭＳ 明朝" w:hint="eastAsia"/>
          <w:color w:val="000000"/>
          <w:spacing w:val="2"/>
          <w:kern w:val="0"/>
          <w:sz w:val="24"/>
          <w:szCs w:val="24"/>
        </w:rPr>
        <w:t>基づき、学校に置く</w:t>
      </w:r>
      <w:r w:rsidR="00292AD4" w:rsidRPr="00CC22FD">
        <w:rPr>
          <w:rFonts w:ascii="ＭＳ 明朝" w:eastAsia="ＭＳ 明朝" w:hAnsi="Times New Roman" w:cs="ＭＳ 明朝" w:hint="eastAsia"/>
          <w:color w:val="000000" w:themeColor="text1"/>
          <w:spacing w:val="2"/>
          <w:kern w:val="0"/>
          <w:sz w:val="24"/>
          <w:szCs w:val="24"/>
        </w:rPr>
        <w:t>いじめ防止等の対策のための</w:t>
      </w:r>
      <w:r w:rsidRPr="00CC22FD">
        <w:rPr>
          <w:rFonts w:ascii="ＭＳ 明朝" w:eastAsia="ＭＳ 明朝" w:hAnsi="Times New Roman" w:cs="ＭＳ 明朝" w:hint="eastAsia"/>
          <w:color w:val="000000"/>
          <w:spacing w:val="2"/>
          <w:kern w:val="0"/>
          <w:sz w:val="24"/>
          <w:szCs w:val="24"/>
        </w:rPr>
        <w:t>組織は、現在教職員で組織されている「いじめ不登校対策委員会」等を活用する。</w:t>
      </w:r>
    </w:p>
    <w:p w:rsidR="00250F9E" w:rsidRPr="00CC22FD" w:rsidRDefault="00E71F1C" w:rsidP="009B0C70">
      <w:pPr>
        <w:overflowPunct w:val="0"/>
        <w:ind w:left="976" w:hangingChars="400" w:hanging="976"/>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イ　</w:t>
      </w:r>
      <w:r w:rsidR="00E7627C" w:rsidRPr="00CC22FD">
        <w:rPr>
          <w:rFonts w:ascii="ＭＳ 明朝" w:eastAsia="ＭＳ 明朝" w:hAnsi="Times New Roman" w:cs="ＭＳ 明朝" w:hint="eastAsia"/>
          <w:color w:val="000000" w:themeColor="text1"/>
          <w:spacing w:val="2"/>
          <w:kern w:val="0"/>
          <w:sz w:val="24"/>
          <w:szCs w:val="24"/>
        </w:rPr>
        <w:t>いじめ不登校対策委員会は、「当該学校の複数の教職員」等により構成されるとされているが、当該学校の複数の教職員については、学校の管理職や主幹教諭、生徒指導担当教員、学年主任、養護教諭、学級担任、教科担任、部活動指導に係る教職員、学校医等から、組織的対応の中核として機能する</w:t>
      </w:r>
      <w:r w:rsidR="00E7627C" w:rsidRPr="00CC22FD">
        <w:rPr>
          <w:rFonts w:ascii="ＭＳ 明朝" w:eastAsia="ＭＳ 明朝" w:hAnsi="Times New Roman" w:cs="ＭＳ 明朝" w:hint="eastAsia"/>
          <w:color w:val="000000" w:themeColor="text1"/>
          <w:spacing w:val="2"/>
          <w:kern w:val="0"/>
          <w:sz w:val="24"/>
          <w:szCs w:val="24"/>
        </w:rPr>
        <w:lastRenderedPageBreak/>
        <w:t>ような体制を</w:t>
      </w:r>
      <w:r w:rsidR="00250F9E" w:rsidRPr="00CC22FD">
        <w:rPr>
          <w:rFonts w:ascii="ＭＳ 明朝" w:eastAsia="ＭＳ 明朝" w:hAnsi="Times New Roman" w:cs="ＭＳ 明朝" w:hint="eastAsia"/>
          <w:color w:val="000000" w:themeColor="text1"/>
          <w:spacing w:val="2"/>
          <w:kern w:val="0"/>
          <w:sz w:val="24"/>
          <w:szCs w:val="24"/>
        </w:rPr>
        <w:t>、学校の実情に応じて決定する。</w:t>
      </w:r>
    </w:p>
    <w:p w:rsidR="00E71F1C" w:rsidRPr="00CC22FD" w:rsidRDefault="00250F9E" w:rsidP="00250F9E">
      <w:pPr>
        <w:overflowPunct w:val="0"/>
        <w:ind w:leftChars="300" w:left="874" w:hangingChars="100" w:hanging="24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themeColor="text1"/>
          <w:spacing w:val="2"/>
          <w:kern w:val="0"/>
          <w:sz w:val="24"/>
          <w:szCs w:val="24"/>
        </w:rPr>
        <w:t>ウ</w:t>
      </w: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いじめ不登校対策委員会等の運営のために</w:t>
      </w:r>
      <w:r w:rsidR="00E71F1C" w:rsidRPr="00CC22FD">
        <w:rPr>
          <w:rFonts w:ascii="ＭＳ 明朝" w:eastAsia="ＭＳ 明朝" w:hAnsi="Times New Roman" w:cs="ＭＳ 明朝" w:hint="eastAsia"/>
          <w:color w:val="000000"/>
          <w:spacing w:val="2"/>
          <w:kern w:val="0"/>
          <w:sz w:val="24"/>
          <w:szCs w:val="24"/>
        </w:rPr>
        <w:t>心理、福祉等に関する</w:t>
      </w:r>
      <w:r w:rsidRPr="00CC22FD">
        <w:rPr>
          <w:rFonts w:ascii="ＭＳ 明朝" w:eastAsia="ＭＳ 明朝" w:hAnsi="Times New Roman" w:cs="ＭＳ 明朝" w:hint="eastAsia"/>
          <w:color w:val="000000" w:themeColor="text1"/>
          <w:spacing w:val="2"/>
          <w:kern w:val="0"/>
          <w:sz w:val="24"/>
          <w:szCs w:val="24"/>
        </w:rPr>
        <w:t>専門家であるスクールカウンセラー・スクールソーシャルワーカー等の外部</w:t>
      </w:r>
      <w:r w:rsidR="00E71F1C" w:rsidRPr="00CC22FD">
        <w:rPr>
          <w:rFonts w:ascii="ＭＳ 明朝" w:eastAsia="ＭＳ 明朝" w:hAnsi="Times New Roman" w:cs="ＭＳ 明朝" w:hint="eastAsia"/>
          <w:color w:val="000000" w:themeColor="text1"/>
          <w:spacing w:val="2"/>
          <w:kern w:val="0"/>
          <w:sz w:val="24"/>
          <w:szCs w:val="24"/>
        </w:rPr>
        <w:t>専門</w:t>
      </w:r>
      <w:r w:rsidRPr="00CC22FD">
        <w:rPr>
          <w:rFonts w:ascii="ＭＳ 明朝" w:eastAsia="ＭＳ 明朝" w:hAnsi="Times New Roman" w:cs="ＭＳ 明朝" w:hint="eastAsia"/>
          <w:color w:val="000000" w:themeColor="text1"/>
          <w:spacing w:val="2"/>
          <w:kern w:val="0"/>
          <w:sz w:val="24"/>
          <w:szCs w:val="24"/>
        </w:rPr>
        <w:t>家</w:t>
      </w:r>
      <w:r w:rsidRPr="00CC22FD">
        <w:rPr>
          <w:rFonts w:ascii="ＭＳ 明朝" w:eastAsia="ＭＳ 明朝" w:hAnsi="Times New Roman" w:cs="ＭＳ 明朝" w:hint="eastAsia"/>
          <w:color w:val="000000"/>
          <w:spacing w:val="2"/>
          <w:kern w:val="0"/>
          <w:sz w:val="24"/>
          <w:szCs w:val="24"/>
        </w:rPr>
        <w:t>の参加が</w:t>
      </w:r>
      <w:r w:rsidR="00E71F1C" w:rsidRPr="00CC22FD">
        <w:rPr>
          <w:rFonts w:ascii="ＭＳ 明朝" w:eastAsia="ＭＳ 明朝" w:hAnsi="Times New Roman" w:cs="ＭＳ 明朝" w:hint="eastAsia"/>
          <w:color w:val="000000"/>
          <w:spacing w:val="2"/>
          <w:kern w:val="0"/>
          <w:sz w:val="24"/>
          <w:szCs w:val="24"/>
        </w:rPr>
        <w:t>必要と判断するときは、教育委員会に相談・報告の上、必要な専門家の派遣を</w:t>
      </w:r>
      <w:r w:rsidRPr="00CC22FD">
        <w:rPr>
          <w:rFonts w:ascii="ＭＳ 明朝" w:eastAsia="ＭＳ 明朝" w:hAnsi="Times New Roman" w:cs="ＭＳ 明朝" w:hint="eastAsia"/>
          <w:color w:val="000000"/>
          <w:spacing w:val="2"/>
          <w:kern w:val="0"/>
          <w:sz w:val="24"/>
          <w:szCs w:val="24"/>
        </w:rPr>
        <w:t>受ける</w:t>
      </w:r>
      <w:r w:rsidR="00E71F1C" w:rsidRPr="00CC22FD">
        <w:rPr>
          <w:rFonts w:ascii="ＭＳ 明朝" w:eastAsia="ＭＳ 明朝" w:hAnsi="Times New Roman" w:cs="ＭＳ 明朝" w:hint="eastAsia"/>
          <w:color w:val="000000"/>
          <w:spacing w:val="2"/>
          <w:kern w:val="0"/>
          <w:sz w:val="24"/>
          <w:szCs w:val="24"/>
        </w:rPr>
        <w:t>。</w:t>
      </w:r>
    </w:p>
    <w:p w:rsidR="00E71F1C" w:rsidRPr="00CC22FD"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250F9E" w:rsidRPr="00CC22FD">
        <w:rPr>
          <w:rFonts w:ascii="ＭＳ 明朝" w:eastAsia="ＭＳ 明朝" w:hAnsi="Times New Roman" w:cs="ＭＳ 明朝" w:hint="eastAsia"/>
          <w:color w:val="000000"/>
          <w:spacing w:val="2"/>
          <w:kern w:val="0"/>
          <w:sz w:val="24"/>
          <w:szCs w:val="24"/>
        </w:rPr>
        <w:t xml:space="preserve">エ　</w:t>
      </w:r>
      <w:r w:rsidRPr="00CC22FD">
        <w:rPr>
          <w:rFonts w:ascii="ＭＳ 明朝" w:eastAsia="ＭＳ 明朝" w:hAnsi="Times New Roman" w:cs="ＭＳ 明朝" w:hint="eastAsia"/>
          <w:color w:val="000000"/>
          <w:spacing w:val="2"/>
          <w:kern w:val="0"/>
          <w:sz w:val="24"/>
          <w:szCs w:val="24"/>
        </w:rPr>
        <w:t>いじめ不登校対策委員会等は、</w:t>
      </w:r>
      <w:r w:rsidR="00250F9E" w:rsidRPr="00CC22FD">
        <w:rPr>
          <w:rFonts w:ascii="ＭＳ 明朝" w:eastAsia="ＭＳ 明朝" w:hAnsi="Times New Roman" w:cs="ＭＳ 明朝" w:hint="eastAsia"/>
          <w:color w:val="000000" w:themeColor="text1"/>
          <w:spacing w:val="2"/>
          <w:kern w:val="0"/>
          <w:sz w:val="24"/>
          <w:szCs w:val="24"/>
        </w:rPr>
        <w:t>的確に</w:t>
      </w:r>
      <w:r w:rsidR="00250F9E" w:rsidRPr="00CC22FD">
        <w:rPr>
          <w:rFonts w:ascii="ＭＳ 明朝" w:eastAsia="ＭＳ 明朝" w:hAnsi="Times New Roman" w:cs="ＭＳ 明朝" w:hint="eastAsia"/>
          <w:color w:val="000000"/>
          <w:spacing w:val="2"/>
          <w:kern w:val="0"/>
          <w:sz w:val="24"/>
          <w:szCs w:val="24"/>
        </w:rPr>
        <w:t>いじめの疑いに関する情報が共有でき、</w:t>
      </w:r>
      <w:r w:rsidR="00250F9E" w:rsidRPr="00CC22FD">
        <w:rPr>
          <w:rFonts w:ascii="ＭＳ 明朝" w:eastAsia="ＭＳ 明朝" w:hAnsi="Times New Roman" w:cs="ＭＳ 明朝" w:hint="eastAsia"/>
          <w:color w:val="000000" w:themeColor="text1"/>
          <w:spacing w:val="2"/>
          <w:kern w:val="0"/>
          <w:sz w:val="24"/>
          <w:szCs w:val="24"/>
        </w:rPr>
        <w:t>共有された情報を</w:t>
      </w:r>
      <w:r w:rsidR="00331B87" w:rsidRPr="00CC22FD">
        <w:rPr>
          <w:rFonts w:ascii="ＭＳ 明朝" w:eastAsia="ＭＳ 明朝" w:hAnsi="Times New Roman" w:cs="ＭＳ 明朝" w:hint="eastAsia"/>
          <w:color w:val="000000" w:themeColor="text1"/>
          <w:spacing w:val="2"/>
          <w:kern w:val="0"/>
          <w:sz w:val="24"/>
          <w:szCs w:val="24"/>
        </w:rPr>
        <w:t>基に</w:t>
      </w:r>
      <w:r w:rsidR="00250F9E" w:rsidRPr="00CC22FD">
        <w:rPr>
          <w:rFonts w:ascii="ＭＳ 明朝" w:eastAsia="ＭＳ 明朝" w:hAnsi="Times New Roman" w:cs="ＭＳ 明朝" w:hint="eastAsia"/>
          <w:color w:val="000000" w:themeColor="text1"/>
          <w:spacing w:val="2"/>
          <w:kern w:val="0"/>
          <w:sz w:val="24"/>
          <w:szCs w:val="24"/>
        </w:rPr>
        <w:t>、</w:t>
      </w:r>
      <w:r w:rsidRPr="00CC22FD">
        <w:rPr>
          <w:rFonts w:ascii="ＭＳ 明朝" w:eastAsia="ＭＳ 明朝" w:hAnsi="Times New Roman" w:cs="ＭＳ 明朝" w:hint="eastAsia"/>
          <w:color w:val="000000"/>
          <w:spacing w:val="2"/>
          <w:kern w:val="0"/>
          <w:sz w:val="24"/>
          <w:szCs w:val="24"/>
        </w:rPr>
        <w:t>組織的に対応できるような体制とする。特に、いじめであるかどうかの判断は組織的に行うこととし、当該組織が、情報の収集と記録、情報共有を行う役割を担うため、教職員は、ささいな兆候や懸念、児童生徒からの訴えを</w:t>
      </w:r>
      <w:r w:rsidR="00E300AD" w:rsidRPr="00CC22FD">
        <w:rPr>
          <w:rFonts w:ascii="ＭＳ 明朝" w:eastAsia="ＭＳ 明朝" w:hAnsi="Times New Roman" w:cs="ＭＳ 明朝" w:hint="eastAsia"/>
          <w:color w:val="000000"/>
          <w:spacing w:val="2"/>
          <w:kern w:val="0"/>
          <w:sz w:val="24"/>
          <w:szCs w:val="24"/>
        </w:rPr>
        <w:t>、</w:t>
      </w:r>
      <w:r w:rsidR="00E300AD" w:rsidRPr="00CC22FD">
        <w:rPr>
          <w:rFonts w:ascii="ＭＳ 明朝" w:eastAsia="ＭＳ 明朝" w:hAnsi="Times New Roman" w:cs="ＭＳ 明朝" w:hint="eastAsia"/>
          <w:color w:val="000000" w:themeColor="text1"/>
          <w:spacing w:val="2"/>
          <w:kern w:val="0"/>
          <w:sz w:val="24"/>
          <w:szCs w:val="24"/>
        </w:rPr>
        <w:t>特定の教職員で</w:t>
      </w:r>
      <w:r w:rsidRPr="00CC22FD">
        <w:rPr>
          <w:rFonts w:ascii="ＭＳ 明朝" w:eastAsia="ＭＳ 明朝" w:hAnsi="Times New Roman" w:cs="ＭＳ 明朝" w:hint="eastAsia"/>
          <w:color w:val="000000"/>
          <w:spacing w:val="2"/>
          <w:kern w:val="0"/>
          <w:sz w:val="24"/>
          <w:szCs w:val="24"/>
        </w:rPr>
        <w:t>抱え込まずに、</w:t>
      </w:r>
      <w:r w:rsidR="00E300AD" w:rsidRPr="00CC22FD">
        <w:rPr>
          <w:rFonts w:ascii="ＭＳ 明朝" w:eastAsia="ＭＳ 明朝" w:hAnsi="Times New Roman" w:cs="ＭＳ 明朝" w:hint="eastAsia"/>
          <w:color w:val="000000" w:themeColor="text1"/>
          <w:spacing w:val="2"/>
          <w:kern w:val="0"/>
          <w:sz w:val="24"/>
          <w:szCs w:val="24"/>
        </w:rPr>
        <w:t>又は対応不要である</w:t>
      </w:r>
      <w:r w:rsidR="00331B87" w:rsidRPr="00CC22FD">
        <w:rPr>
          <w:rFonts w:ascii="ＭＳ 明朝" w:eastAsia="ＭＳ 明朝" w:hAnsi="Times New Roman" w:cs="ＭＳ 明朝" w:hint="eastAsia"/>
          <w:color w:val="000000" w:themeColor="text1"/>
          <w:spacing w:val="2"/>
          <w:kern w:val="0"/>
          <w:sz w:val="24"/>
          <w:szCs w:val="24"/>
        </w:rPr>
        <w:t>と</w:t>
      </w:r>
      <w:r w:rsidR="00E300AD" w:rsidRPr="00CC22FD">
        <w:rPr>
          <w:rFonts w:ascii="ＭＳ 明朝" w:eastAsia="ＭＳ 明朝" w:hAnsi="Times New Roman" w:cs="ＭＳ 明朝" w:hint="eastAsia"/>
          <w:color w:val="000000" w:themeColor="text1"/>
          <w:spacing w:val="2"/>
          <w:kern w:val="0"/>
          <w:sz w:val="24"/>
          <w:szCs w:val="24"/>
        </w:rPr>
        <w:t>個人で判断せずに、</w:t>
      </w:r>
      <w:r w:rsidRPr="00CC22FD">
        <w:rPr>
          <w:rFonts w:ascii="ＭＳ 明朝" w:eastAsia="ＭＳ 明朝" w:hAnsi="Times New Roman" w:cs="ＭＳ 明朝" w:hint="eastAsia"/>
          <w:color w:val="000000" w:themeColor="text1"/>
          <w:spacing w:val="2"/>
          <w:kern w:val="0"/>
          <w:sz w:val="24"/>
          <w:szCs w:val="24"/>
        </w:rPr>
        <w:t>全て</w:t>
      </w:r>
      <w:r w:rsidR="00E300AD" w:rsidRPr="00CC22FD">
        <w:rPr>
          <w:rFonts w:ascii="ＭＳ 明朝" w:eastAsia="ＭＳ 明朝" w:hAnsi="Times New Roman" w:cs="ＭＳ 明朝" w:hint="eastAsia"/>
          <w:color w:val="000000" w:themeColor="text1"/>
          <w:spacing w:val="2"/>
          <w:kern w:val="0"/>
          <w:sz w:val="24"/>
          <w:szCs w:val="24"/>
        </w:rPr>
        <w:t>いじめ不登校対策委員会に報告・相談し、複数の目による状況の見立てを行う。</w:t>
      </w:r>
    </w:p>
    <w:p w:rsidR="00E71F1C" w:rsidRPr="00CC22FD" w:rsidRDefault="00E71F1C" w:rsidP="009B0C70">
      <w:pPr>
        <w:overflowPunct w:val="0"/>
        <w:ind w:left="976" w:hangingChars="400" w:hanging="976"/>
        <w:jc w:val="left"/>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C3188D" w:rsidRPr="00CC22FD">
        <w:rPr>
          <w:rFonts w:ascii="ＭＳ 明朝" w:eastAsia="ＭＳ 明朝" w:hAnsi="Times New Roman" w:cs="ＭＳ 明朝" w:hint="eastAsia"/>
          <w:color w:val="000000"/>
          <w:spacing w:val="2"/>
          <w:kern w:val="0"/>
          <w:sz w:val="24"/>
          <w:szCs w:val="24"/>
        </w:rPr>
        <w:t>オ</w:t>
      </w:r>
      <w:r w:rsidR="006243CE"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いじめ不登校対策委員会等</w:t>
      </w:r>
      <w:r w:rsidR="006243CE" w:rsidRPr="00CC22FD">
        <w:rPr>
          <w:rFonts w:ascii="ＭＳ 明朝" w:eastAsia="ＭＳ 明朝" w:hAnsi="Times New Roman" w:cs="ＭＳ 明朝" w:hint="eastAsia"/>
          <w:color w:val="000000" w:themeColor="text1"/>
          <w:spacing w:val="2"/>
          <w:kern w:val="0"/>
          <w:sz w:val="24"/>
          <w:szCs w:val="24"/>
        </w:rPr>
        <w:t>の学校いじめ対策組織の役割は、次に掲げるものである。</w:t>
      </w:r>
    </w:p>
    <w:p w:rsidR="006243CE" w:rsidRPr="00CC22FD" w:rsidRDefault="006243CE" w:rsidP="006243CE">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【未然防止】</w:t>
      </w:r>
    </w:p>
    <w:p w:rsidR="006243CE" w:rsidRPr="00CC22FD" w:rsidRDefault="006243CE"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いじめの未然防止のため、いじめが起きにくい・いじめを許さない環境づくりを行う役割</w:t>
      </w:r>
    </w:p>
    <w:p w:rsidR="006243CE" w:rsidRPr="00CC22FD" w:rsidRDefault="006243CE" w:rsidP="006243CE">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【早期発見・事案対処】</w:t>
      </w:r>
    </w:p>
    <w:p w:rsidR="006243CE" w:rsidRPr="00CC22FD" w:rsidRDefault="006243CE"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いじめの早期発見のため、いじめの相談・通報を受け付ける窓口としての役割</w:t>
      </w:r>
    </w:p>
    <w:p w:rsidR="006243CE" w:rsidRPr="00CC22FD" w:rsidRDefault="006243CE"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いじめの早期発見・事案対処のため、いじめの疑いに関する情報や児童生徒の問題行動などに係る情報の収集と記録、共有を行う役割</w:t>
      </w:r>
    </w:p>
    <w:p w:rsidR="006243CE" w:rsidRPr="00CC22FD" w:rsidRDefault="006243CE"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いじめに係る情報（いじめが疑われる情報や児童生徒間の人間関係に関する悩みを含む。）があった時に緊急会議を開催するなど情報の迅速な共有、及び関係児童生徒に対するアンケート調査、聴き取り調査等により事実関係の把握といじめであるか否かの判断を行う役割</w:t>
      </w:r>
    </w:p>
    <w:p w:rsidR="00331B87" w:rsidRPr="00CC22FD" w:rsidRDefault="006243CE" w:rsidP="00331B87">
      <w:pPr>
        <w:overflowPunct w:val="0"/>
        <w:ind w:left="1220" w:hangingChars="500" w:hanging="1220"/>
        <w:jc w:val="left"/>
        <w:textAlignment w:val="baseline"/>
        <w:rPr>
          <w:rFonts w:ascii="ＭＳ 明朝" w:eastAsia="ＭＳ 明朝" w:hAnsi="Times New Roman" w:cs="ＭＳ 明朝"/>
          <w:color w:val="000000" w:themeColor="text1"/>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いじめの被害児童生徒</w:t>
      </w:r>
      <w:r w:rsidR="00F36B0C" w:rsidRPr="00CC22FD">
        <w:rPr>
          <w:rFonts w:ascii="ＭＳ 明朝" w:eastAsia="ＭＳ 明朝" w:hAnsi="Times New Roman" w:cs="ＭＳ 明朝" w:hint="eastAsia"/>
          <w:color w:val="000000" w:themeColor="text1"/>
          <w:spacing w:val="2"/>
          <w:kern w:val="0"/>
          <w:sz w:val="24"/>
          <w:szCs w:val="24"/>
        </w:rPr>
        <w:t>に対する支援</w:t>
      </w:r>
      <w:r w:rsidR="00331B87" w:rsidRPr="00CC22FD">
        <w:rPr>
          <w:rFonts w:ascii="ＭＳ 明朝" w:eastAsia="ＭＳ 明朝" w:hAnsi="Times New Roman" w:cs="ＭＳ 明朝" w:hint="eastAsia"/>
          <w:color w:val="000000" w:themeColor="text1"/>
          <w:spacing w:val="2"/>
          <w:kern w:val="0"/>
          <w:sz w:val="24"/>
          <w:szCs w:val="24"/>
        </w:rPr>
        <w:t>・</w:t>
      </w:r>
      <w:r w:rsidR="00F36B0C" w:rsidRPr="00CC22FD">
        <w:rPr>
          <w:rFonts w:ascii="ＭＳ 明朝" w:eastAsia="ＭＳ 明朝" w:hAnsi="Times New Roman" w:cs="ＭＳ 明朝" w:hint="eastAsia"/>
          <w:color w:val="000000" w:themeColor="text1"/>
          <w:spacing w:val="2"/>
          <w:kern w:val="0"/>
          <w:sz w:val="24"/>
          <w:szCs w:val="24"/>
        </w:rPr>
        <w:t>加害児童生徒に対する指導の体</w:t>
      </w:r>
      <w:r w:rsidR="00331B87" w:rsidRPr="00CC22FD">
        <w:rPr>
          <w:rFonts w:ascii="ＭＳ 明朝" w:eastAsia="ＭＳ 明朝" w:hAnsi="Times New Roman" w:cs="ＭＳ 明朝" w:hint="eastAsia"/>
          <w:color w:val="000000" w:themeColor="text1"/>
          <w:spacing w:val="2"/>
          <w:kern w:val="0"/>
          <w:sz w:val="24"/>
          <w:szCs w:val="24"/>
        </w:rPr>
        <w:t>制</w:t>
      </w:r>
    </w:p>
    <w:p w:rsidR="006243CE" w:rsidRPr="00CC22FD" w:rsidRDefault="00331B87" w:rsidP="00331B87">
      <w:pPr>
        <w:overflowPunct w:val="0"/>
        <w:ind w:leftChars="500" w:left="105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themeColor="text1"/>
          <w:spacing w:val="2"/>
          <w:kern w:val="0"/>
          <w:sz w:val="24"/>
          <w:szCs w:val="24"/>
        </w:rPr>
        <w:t>・</w:t>
      </w:r>
      <w:r w:rsidR="00F36B0C" w:rsidRPr="00CC22FD">
        <w:rPr>
          <w:rFonts w:ascii="ＭＳ 明朝" w:eastAsia="ＭＳ 明朝" w:hAnsi="Times New Roman" w:cs="ＭＳ 明朝" w:hint="eastAsia"/>
          <w:color w:val="000000" w:themeColor="text1"/>
          <w:spacing w:val="2"/>
          <w:kern w:val="0"/>
          <w:sz w:val="24"/>
          <w:szCs w:val="24"/>
        </w:rPr>
        <w:t>対応方針の決定と保護者との連携といった対応を組織的に実施する役割</w:t>
      </w:r>
    </w:p>
    <w:p w:rsidR="00F36B0C" w:rsidRPr="00CC22FD"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【学校基本方針に基づく役割】</w:t>
      </w:r>
    </w:p>
    <w:p w:rsidR="00F36B0C" w:rsidRPr="00CC22FD"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学校基本方針に基づく取組の実施や具体的な年間計画の作成・実行・検証・修正を行う役割</w:t>
      </w:r>
    </w:p>
    <w:p w:rsidR="00F36B0C" w:rsidRPr="00CC22FD"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学校基本方針における年間計画に基づき、いじめの防止等に係る校内研修を企画し、計画的に実施する役割</w:t>
      </w:r>
    </w:p>
    <w:p w:rsidR="00F36B0C" w:rsidRPr="00CC22FD"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学校基本方針が当該学校の実情に即して適切に機能しているかについての点検を行い、学校基本方針の見直しを行う役割(</w:t>
      </w:r>
      <w:r w:rsidR="00FD2B97" w:rsidRPr="00CC22FD">
        <w:rPr>
          <w:rFonts w:ascii="ＭＳ 明朝" w:eastAsia="ＭＳ 明朝" w:hAnsi="Times New Roman" w:cs="ＭＳ 明朝" w:hint="eastAsia"/>
          <w:color w:val="000000" w:themeColor="text1"/>
          <w:spacing w:val="2"/>
          <w:kern w:val="0"/>
          <w:sz w:val="24"/>
          <w:szCs w:val="24"/>
        </w:rPr>
        <w:t>ＰＤＣＡ</w:t>
      </w:r>
      <w:r w:rsidRPr="00CC22FD">
        <w:rPr>
          <w:rFonts w:ascii="ＭＳ 明朝" w:eastAsia="ＭＳ 明朝" w:hAnsi="Times New Roman" w:cs="ＭＳ 明朝" w:hint="eastAsia"/>
          <w:color w:val="000000" w:themeColor="text1"/>
          <w:spacing w:val="2"/>
          <w:kern w:val="0"/>
          <w:sz w:val="24"/>
          <w:szCs w:val="24"/>
        </w:rPr>
        <w:t>サイクルの実行を含む。)</w:t>
      </w:r>
    </w:p>
    <w:p w:rsidR="00F36B0C" w:rsidRPr="00CC22FD" w:rsidRDefault="00F36B0C" w:rsidP="006243CE">
      <w:pPr>
        <w:overflowPunct w:val="0"/>
        <w:ind w:left="1220" w:hangingChars="500" w:hanging="122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　いじめの防止等の対策を検討するにあたり、児童生徒の意見を積極的に</w:t>
      </w:r>
      <w:r w:rsidRPr="00CC22FD">
        <w:rPr>
          <w:rFonts w:ascii="ＭＳ 明朝" w:eastAsia="ＭＳ 明朝" w:hAnsi="Times New Roman" w:cs="ＭＳ 明朝" w:hint="eastAsia"/>
          <w:color w:val="000000" w:themeColor="text1"/>
          <w:spacing w:val="2"/>
          <w:kern w:val="0"/>
          <w:sz w:val="24"/>
          <w:szCs w:val="24"/>
        </w:rPr>
        <w:lastRenderedPageBreak/>
        <w:t>取り入れるため児童会・生徒会との会合を企画する役割</w:t>
      </w:r>
    </w:p>
    <w:p w:rsidR="009073AD" w:rsidRPr="00CC22FD" w:rsidRDefault="00E71F1C"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F36B0C" w:rsidRPr="00CC22FD">
        <w:rPr>
          <w:rFonts w:ascii="ＭＳ 明朝" w:eastAsia="ＭＳ 明朝" w:hAnsi="Times New Roman" w:cs="ＭＳ 明朝" w:hint="eastAsia"/>
          <w:color w:val="000000"/>
          <w:spacing w:val="2"/>
          <w:kern w:val="0"/>
          <w:sz w:val="24"/>
          <w:szCs w:val="24"/>
        </w:rPr>
        <w:t xml:space="preserve">　</w:t>
      </w:r>
      <w:r w:rsidR="00F36B0C" w:rsidRPr="00CC22FD">
        <w:rPr>
          <w:rFonts w:ascii="ＭＳ 明朝" w:eastAsia="ＭＳ 明朝" w:hAnsi="Times New Roman" w:cs="ＭＳ 明朝" w:hint="eastAsia"/>
          <w:color w:val="000000" w:themeColor="text1"/>
          <w:spacing w:val="2"/>
          <w:kern w:val="0"/>
          <w:sz w:val="24"/>
          <w:szCs w:val="24"/>
        </w:rPr>
        <w:t>カ</w:t>
      </w:r>
      <w:r w:rsidRPr="00CC22FD">
        <w:rPr>
          <w:rFonts w:ascii="ＭＳ 明朝" w:eastAsia="ＭＳ 明朝" w:hAnsi="Times New Roman" w:cs="ＭＳ 明朝" w:hint="eastAsia"/>
          <w:color w:val="000000" w:themeColor="text1"/>
          <w:spacing w:val="2"/>
          <w:kern w:val="0"/>
          <w:sz w:val="24"/>
          <w:szCs w:val="24"/>
        </w:rPr>
        <w:t xml:space="preserve">　</w:t>
      </w:r>
      <w:r w:rsidR="00F36B0C" w:rsidRPr="00CC22FD">
        <w:rPr>
          <w:rFonts w:ascii="ＭＳ 明朝" w:eastAsia="ＭＳ 明朝" w:hAnsi="Times New Roman" w:cs="ＭＳ 明朝" w:hint="eastAsia"/>
          <w:color w:val="000000" w:themeColor="text1"/>
          <w:spacing w:val="2"/>
          <w:kern w:val="0"/>
          <w:sz w:val="24"/>
          <w:szCs w:val="24"/>
        </w:rPr>
        <w:t>いじめが起きにくい・いじめを許さない環境づくりを実効的に行うために、</w:t>
      </w:r>
      <w:r w:rsidRPr="00CC22FD">
        <w:rPr>
          <w:rFonts w:ascii="ＭＳ 明朝" w:eastAsia="ＭＳ 明朝" w:hAnsi="Times New Roman" w:cs="ＭＳ 明朝" w:hint="eastAsia"/>
          <w:color w:val="000000" w:themeColor="text1"/>
          <w:spacing w:val="2"/>
          <w:kern w:val="0"/>
          <w:sz w:val="24"/>
          <w:szCs w:val="24"/>
        </w:rPr>
        <w:t>いじめ不登校対策委員会等は、</w:t>
      </w:r>
      <w:r w:rsidR="00F36B0C" w:rsidRPr="00CC22FD">
        <w:rPr>
          <w:rFonts w:ascii="ＭＳ 明朝" w:eastAsia="ＭＳ 明朝" w:hAnsi="Times New Roman" w:cs="ＭＳ 明朝" w:hint="eastAsia"/>
          <w:color w:val="000000" w:themeColor="text1"/>
          <w:spacing w:val="2"/>
          <w:kern w:val="0"/>
          <w:sz w:val="24"/>
          <w:szCs w:val="24"/>
        </w:rPr>
        <w:t>児童生徒及び保護者に対して、自らの存在及び活動が容易に認識される取組（例えば、全校集会の際にいじめ対策組織の教職員が児童生徒の前で</w:t>
      </w:r>
      <w:r w:rsidR="009073AD" w:rsidRPr="00CC22FD">
        <w:rPr>
          <w:rFonts w:ascii="ＭＳ 明朝" w:eastAsia="ＭＳ 明朝" w:hAnsi="Times New Roman" w:cs="ＭＳ 明朝" w:hint="eastAsia"/>
          <w:color w:val="000000" w:themeColor="text1"/>
          <w:spacing w:val="2"/>
          <w:kern w:val="0"/>
          <w:sz w:val="24"/>
          <w:szCs w:val="24"/>
        </w:rPr>
        <w:t>取組を説明する等）を実施する。</w:t>
      </w:r>
    </w:p>
    <w:p w:rsidR="00E71F1C" w:rsidRPr="00CC22FD" w:rsidRDefault="00E71F1C"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ＭＳ 明朝" w:cs="ＭＳ 明朝"/>
          <w:color w:val="FF0000"/>
          <w:kern w:val="0"/>
          <w:sz w:val="24"/>
          <w:szCs w:val="24"/>
        </w:rPr>
        <w:t xml:space="preserve"> </w:t>
      </w:r>
      <w:r w:rsidR="009073AD" w:rsidRPr="00CC22FD">
        <w:rPr>
          <w:rFonts w:ascii="ＭＳ 明朝" w:eastAsia="ＭＳ 明朝" w:hAnsi="ＭＳ 明朝" w:cs="ＭＳ 明朝" w:hint="eastAsia"/>
          <w:color w:val="000000" w:themeColor="text1"/>
          <w:kern w:val="0"/>
          <w:sz w:val="24"/>
          <w:szCs w:val="24"/>
        </w:rPr>
        <w:t>キ</w:t>
      </w:r>
      <w:r w:rsidRPr="00CC22FD">
        <w:rPr>
          <w:rFonts w:ascii="ＭＳ 明朝" w:eastAsia="ＭＳ 明朝" w:hAnsi="Times New Roman" w:cs="ＭＳ 明朝" w:hint="eastAsia"/>
          <w:color w:val="000000" w:themeColor="text1"/>
          <w:spacing w:val="2"/>
          <w:kern w:val="0"/>
          <w:sz w:val="24"/>
          <w:szCs w:val="24"/>
        </w:rPr>
        <w:t xml:space="preserve">　いじめ</w:t>
      </w:r>
      <w:r w:rsidR="009073AD" w:rsidRPr="00CC22FD">
        <w:rPr>
          <w:rFonts w:ascii="ＭＳ 明朝" w:eastAsia="ＭＳ 明朝" w:hAnsi="Times New Roman" w:cs="ＭＳ 明朝" w:hint="eastAsia"/>
          <w:color w:val="000000" w:themeColor="text1"/>
          <w:spacing w:val="2"/>
          <w:kern w:val="0"/>
          <w:sz w:val="24"/>
          <w:szCs w:val="24"/>
        </w:rPr>
        <w:t>の早期発見のためには、いじめ不登校対策委員会等は、いじめを受けた児童生徒を徹底して守り通し、事案を迅速かつ適切に解決する相談・通報の窓口であると児童生徒から認識されるようにする。</w:t>
      </w:r>
    </w:p>
    <w:p w:rsidR="009073AD" w:rsidRPr="00CC22FD" w:rsidRDefault="009073AD"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ク　学校として、学校基本方針やマニュアル等において、いじめの情報共有の手順及び情報共有すべき内容（いつ、どこで、誰が、何を、どのように等）を明確に定めておく。</w:t>
      </w:r>
    </w:p>
    <w:p w:rsidR="009073AD" w:rsidRPr="00CC22FD" w:rsidRDefault="009073AD"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ケ　いじめについての情報共有は、個々の教職員の責任追及のために行うものではなく、気付きを共有して早期発見につなげることが目的であり、学校の管理職は、リーダーシップをとって情報共有を行いやすい環境の醸成に取り組む。</w:t>
      </w:r>
    </w:p>
    <w:p w:rsidR="009073AD" w:rsidRPr="00CC22FD" w:rsidRDefault="009073AD" w:rsidP="009073AD">
      <w:pPr>
        <w:overflowPunct w:val="0"/>
        <w:ind w:left="976" w:hangingChars="400" w:hanging="976"/>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コ　法第</w:t>
      </w:r>
      <w:r w:rsidR="00FD2B97" w:rsidRPr="00CC22FD">
        <w:rPr>
          <w:rFonts w:ascii="ＭＳ 明朝" w:eastAsia="ＭＳ 明朝" w:hAnsi="Times New Roman" w:cs="ＭＳ 明朝" w:hint="eastAsia"/>
          <w:color w:val="000000" w:themeColor="text1"/>
          <w:spacing w:val="2"/>
          <w:kern w:val="0"/>
          <w:sz w:val="24"/>
          <w:szCs w:val="24"/>
        </w:rPr>
        <w:t>28条</w:t>
      </w:r>
      <w:r w:rsidRPr="00CC22FD">
        <w:rPr>
          <w:rFonts w:ascii="ＭＳ 明朝" w:eastAsia="ＭＳ 明朝" w:hAnsi="Times New Roman" w:cs="ＭＳ 明朝" w:hint="eastAsia"/>
          <w:color w:val="000000" w:themeColor="text1"/>
          <w:spacing w:val="2"/>
          <w:kern w:val="0"/>
          <w:sz w:val="24"/>
          <w:szCs w:val="24"/>
        </w:rPr>
        <w:t>第</w:t>
      </w:r>
      <w:r w:rsidR="00FD2B97" w:rsidRPr="00CC22FD">
        <w:rPr>
          <w:rFonts w:ascii="ＭＳ 明朝" w:eastAsia="ＭＳ 明朝" w:hAnsi="Times New Roman" w:cs="ＭＳ 明朝" w:hint="eastAsia"/>
          <w:color w:val="000000" w:themeColor="text1"/>
          <w:spacing w:val="2"/>
          <w:kern w:val="0"/>
          <w:sz w:val="24"/>
          <w:szCs w:val="24"/>
        </w:rPr>
        <w:t>1項に</w:t>
      </w:r>
      <w:r w:rsidRPr="00CC22FD">
        <w:rPr>
          <w:rFonts w:ascii="ＭＳ 明朝" w:eastAsia="ＭＳ 明朝" w:hAnsi="Times New Roman" w:cs="ＭＳ 明朝" w:hint="eastAsia"/>
          <w:color w:val="000000" w:themeColor="text1"/>
          <w:spacing w:val="2"/>
          <w:kern w:val="0"/>
          <w:sz w:val="24"/>
          <w:szCs w:val="24"/>
        </w:rPr>
        <w:t>規定する重大事態の調査</w:t>
      </w:r>
      <w:r w:rsidR="0040103A" w:rsidRPr="00CC22FD">
        <w:rPr>
          <w:rFonts w:ascii="ＭＳ 明朝" w:eastAsia="ＭＳ 明朝" w:hAnsi="Times New Roman" w:cs="ＭＳ 明朝" w:hint="eastAsia"/>
          <w:color w:val="000000" w:themeColor="text1"/>
          <w:spacing w:val="2"/>
          <w:kern w:val="0"/>
          <w:sz w:val="24"/>
          <w:szCs w:val="24"/>
        </w:rPr>
        <w:t>のための組織について、学校がその調査を行う場合は、いじめ不登校対策委員会等を母体としつつ、当該事案の性質に応じて適切な専門家を加えるなどの方法によって対応する。</w:t>
      </w:r>
    </w:p>
    <w:p w:rsidR="009073AD" w:rsidRPr="00CC22FD" w:rsidRDefault="009073AD" w:rsidP="009073AD">
      <w:pPr>
        <w:overflowPunct w:val="0"/>
        <w:ind w:left="936" w:hangingChars="400" w:hanging="936"/>
        <w:jc w:val="left"/>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(3)</w:t>
      </w:r>
      <w:r w:rsidRPr="00CC22FD">
        <w:rPr>
          <w:rFonts w:ascii="ＭＳ 明朝" w:eastAsia="ＭＳ ゴシック" w:hAnsi="Times New Roman" w:cs="ＭＳ ゴシック" w:hint="eastAsia"/>
          <w:color w:val="000000"/>
          <w:spacing w:val="2"/>
          <w:kern w:val="0"/>
          <w:sz w:val="24"/>
          <w:szCs w:val="24"/>
        </w:rPr>
        <w:t xml:space="preserve">　児童生徒が主体となったいじめの防止等の取組の推進</w:t>
      </w:r>
    </w:p>
    <w:p w:rsidR="00E71F1C" w:rsidRPr="00CC22FD" w:rsidRDefault="00E71F1C" w:rsidP="009B0C70">
      <w:pPr>
        <w:overflowPunct w:val="0"/>
        <w:ind w:left="840" w:hangingChars="400" w:hanging="840"/>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Times New Roman"/>
          <w:color w:val="000000"/>
          <w:kern w:val="0"/>
          <w:szCs w:val="21"/>
        </w:rPr>
        <w:t xml:space="preserve">      </w:t>
      </w:r>
      <w:r w:rsidRPr="00CC22FD">
        <w:rPr>
          <w:rFonts w:ascii="ＭＳ 明朝" w:eastAsia="ＭＳ 明朝" w:hAnsi="Times New Roman" w:cs="ＭＳ 明朝" w:hint="eastAsia"/>
          <w:color w:val="000000"/>
          <w:spacing w:val="2"/>
          <w:kern w:val="0"/>
          <w:sz w:val="24"/>
          <w:szCs w:val="24"/>
        </w:rPr>
        <w:t>ア　校内外において児童会・生徒会が主体となり、いじめの撲滅や命の大切さを呼びかける活動</w:t>
      </w:r>
      <w:r w:rsidR="0040103A" w:rsidRPr="00CC22FD">
        <w:rPr>
          <w:rFonts w:ascii="ＭＳ 明朝" w:eastAsia="ＭＳ 明朝" w:hAnsi="Times New Roman" w:cs="ＭＳ 明朝" w:hint="eastAsia"/>
          <w:color w:val="000000"/>
          <w:spacing w:val="2"/>
          <w:kern w:val="0"/>
          <w:sz w:val="24"/>
          <w:szCs w:val="24"/>
        </w:rPr>
        <w:t>や</w:t>
      </w:r>
      <w:r w:rsidRPr="00CC22FD">
        <w:rPr>
          <w:rFonts w:ascii="ＭＳ 明朝" w:eastAsia="ＭＳ 明朝" w:hAnsi="Times New Roman" w:cs="ＭＳ 明朝" w:hint="eastAsia"/>
          <w:color w:val="000000"/>
          <w:spacing w:val="2"/>
          <w:kern w:val="0"/>
          <w:sz w:val="24"/>
          <w:szCs w:val="24"/>
        </w:rPr>
        <w:t>、</w:t>
      </w:r>
      <w:r w:rsidR="0040103A" w:rsidRPr="00CC22FD">
        <w:rPr>
          <w:rFonts w:ascii="ＭＳ 明朝" w:eastAsia="ＭＳ 明朝" w:hAnsi="Times New Roman" w:cs="ＭＳ 明朝" w:hint="eastAsia"/>
          <w:color w:val="000000" w:themeColor="text1"/>
          <w:spacing w:val="2"/>
          <w:kern w:val="0"/>
          <w:sz w:val="24"/>
          <w:szCs w:val="24"/>
        </w:rPr>
        <w:t>相談箱を設置して</w:t>
      </w:r>
      <w:r w:rsidRPr="00CC22FD">
        <w:rPr>
          <w:rFonts w:ascii="ＭＳ 明朝" w:eastAsia="ＭＳ 明朝" w:hAnsi="Times New Roman" w:cs="ＭＳ 明朝" w:hint="eastAsia"/>
          <w:color w:val="000000"/>
          <w:spacing w:val="2"/>
          <w:kern w:val="0"/>
          <w:sz w:val="24"/>
          <w:szCs w:val="24"/>
        </w:rPr>
        <w:t>児童生徒同士で悩みを聞き合う活動など、いじめの防止等における取組を推進する。</w:t>
      </w:r>
    </w:p>
    <w:p w:rsidR="00E71F1C" w:rsidRPr="00CC22FD" w:rsidRDefault="00E71F1C" w:rsidP="009B0C70">
      <w:pPr>
        <w:overflowPunct w:val="0"/>
        <w:ind w:left="976" w:hangingChars="400" w:hanging="976"/>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イ　それぞれの学校の取組を紹介するなど、他校の</w:t>
      </w:r>
      <w:r w:rsidR="0040103A" w:rsidRPr="00CC22FD">
        <w:rPr>
          <w:rFonts w:ascii="ＭＳ 明朝" w:eastAsia="ＭＳ 明朝" w:hAnsi="Times New Roman" w:cs="ＭＳ 明朝" w:hint="eastAsia"/>
          <w:color w:val="000000" w:themeColor="text1"/>
          <w:spacing w:val="2"/>
          <w:kern w:val="0"/>
          <w:sz w:val="24"/>
          <w:szCs w:val="24"/>
        </w:rPr>
        <w:t>実践</w:t>
      </w:r>
      <w:r w:rsidRPr="00CC22FD">
        <w:rPr>
          <w:rFonts w:ascii="ＭＳ 明朝" w:eastAsia="ＭＳ 明朝" w:hAnsi="Times New Roman" w:cs="ＭＳ 明朝" w:hint="eastAsia"/>
          <w:color w:val="000000"/>
          <w:spacing w:val="2"/>
          <w:kern w:val="0"/>
          <w:sz w:val="24"/>
          <w:szCs w:val="24"/>
        </w:rPr>
        <w:t>のよさに触れ、学び合いながら、更に児童生徒の主体的な取組を推進する。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(4)</w:t>
      </w:r>
      <w:r w:rsidRPr="00CC22FD">
        <w:rPr>
          <w:rFonts w:ascii="ＭＳ 明朝" w:eastAsia="ＭＳ ゴシック" w:hAnsi="Times New Roman" w:cs="ＭＳ ゴシック" w:hint="eastAsia"/>
          <w:color w:val="000000"/>
          <w:spacing w:val="2"/>
          <w:kern w:val="0"/>
          <w:sz w:val="24"/>
          <w:szCs w:val="24"/>
        </w:rPr>
        <w:t xml:space="preserve">　小・中学校におけるいじめの防止等に関する措置</w:t>
      </w:r>
    </w:p>
    <w:p w:rsidR="00E71F1C" w:rsidRPr="00CC22FD" w:rsidRDefault="00E71F1C" w:rsidP="009B0C70">
      <w:pPr>
        <w:overflowPunct w:val="0"/>
        <w:ind w:left="840" w:hangingChars="400" w:hanging="840"/>
        <w:jc w:val="left"/>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Times New Roman"/>
          <w:color w:val="000000"/>
          <w:kern w:val="0"/>
          <w:szCs w:val="21"/>
        </w:rPr>
        <w:t xml:space="preserve">      </w:t>
      </w:r>
      <w:r w:rsidRPr="00CC22FD">
        <w:rPr>
          <w:rFonts w:ascii="Times New Roman" w:eastAsia="ＭＳ 明朝" w:hAnsi="Times New Roman" w:cs="ＭＳ 明朝" w:hint="eastAsia"/>
          <w:color w:val="000000"/>
          <w:kern w:val="0"/>
          <w:szCs w:val="21"/>
        </w:rPr>
        <w:t xml:space="preserve">　</w:t>
      </w:r>
      <w:r w:rsidR="009B0C70" w:rsidRPr="00CC22FD">
        <w:rPr>
          <w:rFonts w:ascii="Times New Roman" w:eastAsia="ＭＳ 明朝" w:hAnsi="Times New Roman" w:cs="ＭＳ 明朝" w:hint="eastAsia"/>
          <w:color w:val="000000"/>
          <w:kern w:val="0"/>
          <w:szCs w:val="21"/>
        </w:rPr>
        <w:t xml:space="preserve">　</w:t>
      </w:r>
      <w:r w:rsidRPr="00CC22FD">
        <w:rPr>
          <w:rFonts w:ascii="ＭＳ 明朝" w:eastAsia="ＭＳ 明朝" w:hAnsi="Times New Roman" w:cs="ＭＳ 明朝" w:hint="eastAsia"/>
          <w:color w:val="000000"/>
          <w:spacing w:val="2"/>
          <w:kern w:val="0"/>
          <w:sz w:val="24"/>
          <w:szCs w:val="24"/>
        </w:rPr>
        <w:t>教育委員会及び小・中学校は、国から示された【学校における「いじめの防止」「早期発見」「いじめに対する措置」のポイント】を参考に、連携</w:t>
      </w:r>
      <w:r w:rsidR="009B0C70" w:rsidRPr="00CC22FD">
        <w:rPr>
          <w:rFonts w:ascii="ＭＳ 明朝" w:eastAsia="ＭＳ 明朝" w:hAnsi="Times New Roman" w:cs="ＭＳ 明朝" w:hint="eastAsia"/>
          <w:color w:val="000000"/>
          <w:spacing w:val="2"/>
          <w:kern w:val="0"/>
          <w:sz w:val="24"/>
          <w:szCs w:val="24"/>
        </w:rPr>
        <w:t>し</w:t>
      </w:r>
      <w:r w:rsidRPr="00CC22FD">
        <w:rPr>
          <w:rFonts w:ascii="ＭＳ 明朝" w:eastAsia="ＭＳ 明朝" w:hAnsi="Times New Roman" w:cs="ＭＳ 明朝" w:hint="eastAsia"/>
          <w:color w:val="000000"/>
          <w:spacing w:val="2"/>
          <w:kern w:val="0"/>
          <w:sz w:val="24"/>
          <w:szCs w:val="24"/>
        </w:rPr>
        <w:t>て、いじめの防止や早期発見、いじめが発生した際の対処等に当たる。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ア　いじめの防止</w:t>
      </w:r>
    </w:p>
    <w:p w:rsidR="00E71F1C" w:rsidRPr="00CC22FD" w:rsidRDefault="00E71F1C" w:rsidP="003E168B">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Times New Roman"/>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いじめはどの子</w:t>
      </w:r>
      <w:r w:rsidR="0040103A" w:rsidRPr="00CC22FD">
        <w:rPr>
          <w:rFonts w:ascii="ＭＳ 明朝" w:eastAsia="ＭＳ 明朝" w:hAnsi="Times New Roman" w:cs="ＭＳ 明朝" w:hint="eastAsia"/>
          <w:color w:val="000000"/>
          <w:spacing w:val="2"/>
          <w:kern w:val="0"/>
          <w:sz w:val="24"/>
          <w:szCs w:val="24"/>
        </w:rPr>
        <w:t>どもにも起こりうるという事実を踏まえ、全ての児童生徒を対象</w:t>
      </w:r>
      <w:r w:rsidR="0040103A" w:rsidRPr="00CC22FD">
        <w:rPr>
          <w:rFonts w:ascii="ＭＳ 明朝" w:eastAsia="ＭＳ 明朝" w:hAnsi="Times New Roman" w:cs="ＭＳ 明朝" w:hint="eastAsia"/>
          <w:color w:val="000000" w:themeColor="text1"/>
          <w:spacing w:val="2"/>
          <w:kern w:val="0"/>
          <w:sz w:val="24"/>
          <w:szCs w:val="24"/>
        </w:rPr>
        <w:t>に</w:t>
      </w:r>
      <w:r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FF0000"/>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いじめは決して許されない」という</w:t>
      </w:r>
      <w:r w:rsidRPr="00CC22FD">
        <w:rPr>
          <w:rFonts w:ascii="ＭＳ 明朝" w:eastAsia="ＭＳ 明朝" w:hAnsi="Times New Roman" w:cs="ＭＳ 明朝" w:hint="eastAsia"/>
          <w:color w:val="000000"/>
          <w:spacing w:val="2"/>
          <w:kern w:val="0"/>
          <w:sz w:val="24"/>
          <w:szCs w:val="24"/>
        </w:rPr>
        <w:t>意識の醸成を図るとともに、いじめ</w:t>
      </w:r>
      <w:r w:rsidR="0040103A" w:rsidRPr="00CC22FD">
        <w:rPr>
          <w:rFonts w:ascii="ＭＳ 明朝" w:eastAsia="ＭＳ 明朝" w:hAnsi="Times New Roman" w:cs="ＭＳ 明朝" w:hint="eastAsia"/>
          <w:color w:val="000000"/>
          <w:spacing w:val="2"/>
          <w:kern w:val="0"/>
          <w:sz w:val="24"/>
          <w:szCs w:val="24"/>
        </w:rPr>
        <w:t>に</w:t>
      </w:r>
      <w:r w:rsidR="0040103A" w:rsidRPr="00CC22FD">
        <w:rPr>
          <w:rFonts w:ascii="ＭＳ 明朝" w:eastAsia="ＭＳ 明朝" w:hAnsi="Times New Roman" w:cs="ＭＳ 明朝" w:hint="eastAsia"/>
          <w:color w:val="000000" w:themeColor="text1"/>
          <w:spacing w:val="2"/>
          <w:kern w:val="0"/>
          <w:sz w:val="24"/>
          <w:szCs w:val="24"/>
        </w:rPr>
        <w:t>向かわせないための未然防止の取組として、児童生徒が自主的にいじめの問題について考え、議論すること等のいじめの防止に資する活動に</w:t>
      </w:r>
      <w:r w:rsidRPr="00CC22FD">
        <w:rPr>
          <w:rFonts w:ascii="ＭＳ 明朝" w:eastAsia="ＭＳ 明朝" w:hAnsi="Times New Roman" w:cs="ＭＳ 明朝" w:hint="eastAsia"/>
          <w:color w:val="000000"/>
          <w:spacing w:val="2"/>
          <w:kern w:val="0"/>
          <w:sz w:val="24"/>
          <w:szCs w:val="24"/>
        </w:rPr>
        <w:t>取り組む。</w:t>
      </w:r>
    </w:p>
    <w:p w:rsidR="00E71F1C" w:rsidRPr="00CC22FD" w:rsidRDefault="00E71F1C" w:rsidP="003E168B">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0040103A" w:rsidRPr="00CC22FD">
        <w:rPr>
          <w:rFonts w:ascii="ＭＳ 明朝" w:eastAsia="ＭＳ 明朝" w:hAnsi="Times New Roman" w:cs="ＭＳ 明朝" w:hint="eastAsia"/>
          <w:color w:val="000000" w:themeColor="text1"/>
          <w:spacing w:val="2"/>
          <w:kern w:val="0"/>
          <w:sz w:val="24"/>
          <w:szCs w:val="24"/>
        </w:rPr>
        <w:t>未然防止の基本として、</w:t>
      </w:r>
      <w:r w:rsidR="0040103A" w:rsidRPr="00CC22FD">
        <w:rPr>
          <w:rFonts w:ascii="ＭＳ 明朝" w:eastAsia="ＭＳ 明朝" w:hAnsi="Times New Roman" w:cs="ＭＳ 明朝" w:hint="eastAsia"/>
          <w:color w:val="000000"/>
          <w:spacing w:val="2"/>
          <w:kern w:val="0"/>
          <w:sz w:val="24"/>
          <w:szCs w:val="24"/>
        </w:rPr>
        <w:t>児童生徒が</w:t>
      </w:r>
      <w:r w:rsidRPr="00CC22FD">
        <w:rPr>
          <w:rFonts w:ascii="ＭＳ 明朝" w:eastAsia="ＭＳ 明朝" w:hAnsi="Times New Roman" w:cs="ＭＳ 明朝" w:hint="eastAsia"/>
          <w:color w:val="000000"/>
          <w:spacing w:val="2"/>
          <w:kern w:val="0"/>
          <w:sz w:val="24"/>
          <w:szCs w:val="24"/>
        </w:rPr>
        <w:t>、心の通じ合うコミュニケーション能力を育み、規律正しい態度で授業や行事に主体的に参加・活躍できるよ</w:t>
      </w:r>
      <w:r w:rsidRPr="00CC22FD">
        <w:rPr>
          <w:rFonts w:ascii="ＭＳ 明朝" w:eastAsia="ＭＳ 明朝" w:hAnsi="Times New Roman" w:cs="ＭＳ 明朝" w:hint="eastAsia"/>
          <w:color w:val="000000"/>
          <w:spacing w:val="2"/>
          <w:kern w:val="0"/>
          <w:sz w:val="24"/>
          <w:szCs w:val="24"/>
        </w:rPr>
        <w:lastRenderedPageBreak/>
        <w:t>うな授業づくりや集団づくりを行う。</w:t>
      </w:r>
    </w:p>
    <w:p w:rsidR="00563AE2" w:rsidRPr="00CC22FD" w:rsidRDefault="00E71F1C" w:rsidP="003E168B">
      <w:pPr>
        <w:overflowPunct w:val="0"/>
        <w:ind w:left="1200" w:hangingChars="500" w:hanging="120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児童生徒に</w:t>
      </w:r>
      <w:r w:rsidR="00563AE2" w:rsidRPr="00CC22FD">
        <w:rPr>
          <w:rFonts w:ascii="ＭＳ 明朝" w:eastAsia="ＭＳ 明朝" w:hAnsi="Times New Roman" w:cs="ＭＳ 明朝" w:hint="eastAsia"/>
          <w:color w:val="000000" w:themeColor="text1"/>
          <w:spacing w:val="2"/>
          <w:kern w:val="0"/>
          <w:sz w:val="24"/>
          <w:szCs w:val="24"/>
        </w:rPr>
        <w:t>対するアンケート・聴き取り調査によって初めていじめの事実が把握される例も多く、いじめの被害者を助けるためには児童生徒の協力が必要となる場合がある。このため、学校は児童生徒に対して、傍観者とならず、教職員や保護者、地域住民などに知らせるなど、いじめを止めさせるための行動をとる重要性を理解させるよう努める。</w:t>
      </w:r>
    </w:p>
    <w:p w:rsidR="00E71F1C" w:rsidRPr="00CC22FD" w:rsidRDefault="00563AE2" w:rsidP="00563AE2">
      <w:pPr>
        <w:overflowPunct w:val="0"/>
        <w:ind w:left="1200" w:hangingChars="500" w:hanging="120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ｴ</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児童生徒に</w:t>
      </w:r>
      <w:r w:rsidR="00E71F1C" w:rsidRPr="00CC22FD">
        <w:rPr>
          <w:rFonts w:ascii="ＭＳ 明朝" w:eastAsia="ＭＳ 明朝" w:hAnsi="Times New Roman" w:cs="ＭＳ 明朝" w:hint="eastAsia"/>
          <w:color w:val="000000"/>
          <w:spacing w:val="2"/>
          <w:kern w:val="0"/>
          <w:sz w:val="24"/>
          <w:szCs w:val="24"/>
        </w:rPr>
        <w:t>集団の一員としての自覚や自信を育むことにより、いたずらにストレスにとらわれることなく、互いを認め合える人間関係・学校風土をつくる。</w:t>
      </w:r>
    </w:p>
    <w:p w:rsidR="00E71F1C" w:rsidRPr="00CC22FD" w:rsidRDefault="00E71F1C" w:rsidP="007933F4">
      <w:pPr>
        <w:overflowPunct w:val="0"/>
        <w:ind w:left="1200" w:hangingChars="500" w:hanging="1200"/>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00563AE2" w:rsidRPr="00CC22FD">
        <w:rPr>
          <w:rFonts w:ascii="Times New Roman" w:eastAsia="ＭＳ 明朝" w:hAnsi="Times New Roman" w:cs="ＭＳ 明朝" w:hint="eastAsia"/>
          <w:color w:val="000000"/>
          <w:spacing w:val="2"/>
          <w:kern w:val="0"/>
          <w:sz w:val="24"/>
          <w:szCs w:val="24"/>
        </w:rPr>
        <w:t>ｵ</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教職員の言動が、児童生徒を傷つけたり、他の児童生徒によるいじめを助長したりすることのないよう、指導の在り方に細心の注意を払う。</w:t>
      </w:r>
    </w:p>
    <w:p w:rsidR="00563AE2" w:rsidRPr="00CC22FD" w:rsidRDefault="00563AE2" w:rsidP="00563AE2">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ｶ</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長時間学校を離れた場所で教育活動（修学旅行や宿泊体験学習）を行う場合は、いじめに関するチェック項目を作成するなど、いじめの未然防止に努める。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イ　早期発見の措置</w:t>
      </w:r>
    </w:p>
    <w:p w:rsidR="00E71F1C" w:rsidRPr="00CC22FD" w:rsidRDefault="00E71F1C" w:rsidP="007933F4">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Times New Roman"/>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00563AE2"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いじめは大人の目に付きにくい時間や場所で行われたり、遊びやふざけを装って行われたりするなど、大人が気付きにくく判断しにくい形で行われることが多いことを</w:t>
      </w:r>
      <w:r w:rsidR="00563AE2" w:rsidRPr="00CC22FD">
        <w:rPr>
          <w:rFonts w:ascii="ＭＳ 明朝" w:eastAsia="ＭＳ 明朝" w:hAnsi="Times New Roman" w:cs="ＭＳ 明朝" w:hint="eastAsia"/>
          <w:color w:val="000000"/>
          <w:spacing w:val="2"/>
          <w:kern w:val="0"/>
          <w:sz w:val="24"/>
          <w:szCs w:val="24"/>
        </w:rPr>
        <w:t>教職員は</w:t>
      </w:r>
      <w:r w:rsidRPr="00CC22FD">
        <w:rPr>
          <w:rFonts w:ascii="ＭＳ 明朝" w:eastAsia="ＭＳ 明朝" w:hAnsi="Times New Roman" w:cs="ＭＳ 明朝" w:hint="eastAsia"/>
          <w:color w:val="000000"/>
          <w:spacing w:val="2"/>
          <w:kern w:val="0"/>
          <w:sz w:val="24"/>
          <w:szCs w:val="24"/>
        </w:rPr>
        <w:t>認識し、ささいな兆候であっても、いじめではないかとの疑いをもって、早い段階から的確に関わりをもち、いじめを隠したり軽視したりすることなく、いじめを積極的に認知するよう努める。</w:t>
      </w:r>
    </w:p>
    <w:p w:rsidR="00E71F1C" w:rsidRPr="00CC22FD" w:rsidRDefault="00E71F1C" w:rsidP="007933F4">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005D0838" w:rsidRPr="00CC22FD">
        <w:rPr>
          <w:rFonts w:ascii="ＭＳ 明朝" w:eastAsia="ＭＳ 明朝" w:hAnsi="Times New Roman" w:cs="ＭＳ 明朝" w:hint="eastAsia"/>
          <w:spacing w:val="2"/>
          <w:kern w:val="0"/>
          <w:sz w:val="24"/>
          <w:szCs w:val="24"/>
        </w:rPr>
        <w:t xml:space="preserve"> いじめはアンケートや聴き取り調査等を行っても、見つけきれないものもあるという認識のもと、教職員は、日頃から全ての教育活動において</w:t>
      </w:r>
      <w:r w:rsidRPr="00CC22FD">
        <w:rPr>
          <w:rFonts w:ascii="ＭＳ 明朝" w:eastAsia="ＭＳ 明朝" w:hAnsi="Times New Roman" w:cs="ＭＳ 明朝" w:hint="eastAsia"/>
          <w:color w:val="000000"/>
          <w:spacing w:val="2"/>
          <w:kern w:val="0"/>
          <w:sz w:val="24"/>
          <w:szCs w:val="24"/>
        </w:rPr>
        <w:t>児童生徒の見守りや観察、信頼関係の構築等に努め、児童生徒が示す変化やサインを見逃さないよう</w:t>
      </w:r>
      <w:r w:rsidR="00563AE2" w:rsidRPr="00CC22FD">
        <w:rPr>
          <w:rFonts w:ascii="ＭＳ 明朝" w:eastAsia="ＭＳ 明朝" w:hAnsi="Times New Roman" w:cs="ＭＳ 明朝" w:hint="eastAsia"/>
          <w:color w:val="000000" w:themeColor="text1"/>
          <w:spacing w:val="2"/>
          <w:kern w:val="0"/>
          <w:sz w:val="24"/>
          <w:szCs w:val="24"/>
        </w:rPr>
        <w:t>アンテナを高く保ち、教職員間の</w:t>
      </w:r>
      <w:r w:rsidRPr="00CC22FD">
        <w:rPr>
          <w:rFonts w:ascii="ＭＳ 明朝" w:eastAsia="ＭＳ 明朝" w:hAnsi="Times New Roman" w:cs="ＭＳ 明朝" w:hint="eastAsia"/>
          <w:color w:val="000000"/>
          <w:spacing w:val="2"/>
          <w:kern w:val="0"/>
          <w:sz w:val="24"/>
          <w:szCs w:val="24"/>
        </w:rPr>
        <w:t>情報収集に努める。</w:t>
      </w:r>
    </w:p>
    <w:p w:rsidR="00E71F1C" w:rsidRPr="00CC22FD" w:rsidRDefault="00E71F1C" w:rsidP="007933F4">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定期的なアンケート調査や教育相談の実施等により、児童生徒がいじめを訴えやすい体制を整え、いじめの実態把握に取り組む。</w:t>
      </w:r>
    </w:p>
    <w:p w:rsidR="00E71F1C" w:rsidRPr="00CC22FD" w:rsidRDefault="00E71F1C" w:rsidP="007933F4">
      <w:pPr>
        <w:overflowPunct w:val="0"/>
        <w:ind w:left="1200" w:hangingChars="500" w:hanging="1200"/>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FF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ｴ</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 xml:space="preserve">　児童生徒からの相談や聴き取りについては、児童生徒が希望する</w:t>
      </w:r>
      <w:r w:rsidRPr="00CC22FD">
        <w:rPr>
          <w:rFonts w:ascii="ＭＳ 明朝" w:eastAsia="ＭＳ 明朝" w:hAnsi="Times New Roman" w:cs="ＭＳ 明朝" w:hint="eastAsia"/>
          <w:color w:val="000000"/>
          <w:spacing w:val="2"/>
          <w:kern w:val="0"/>
          <w:sz w:val="24"/>
          <w:szCs w:val="24"/>
        </w:rPr>
        <w:t>教職員</w:t>
      </w:r>
      <w:r w:rsidR="003B42E1" w:rsidRPr="00CC22FD">
        <w:rPr>
          <w:rFonts w:ascii="ＭＳ 明朝" w:eastAsia="ＭＳ 明朝" w:hAnsi="Times New Roman" w:cs="ＭＳ 明朝" w:hint="eastAsia"/>
          <w:color w:val="000000" w:themeColor="text1"/>
          <w:spacing w:val="2"/>
          <w:kern w:val="0"/>
          <w:sz w:val="24"/>
          <w:szCs w:val="24"/>
        </w:rPr>
        <w:t>や臨床心理士</w:t>
      </w:r>
      <w:r w:rsidRPr="00CC22FD">
        <w:rPr>
          <w:rFonts w:ascii="ＭＳ 明朝" w:eastAsia="ＭＳ 明朝" w:hAnsi="Times New Roman" w:cs="ＭＳ 明朝" w:hint="eastAsia"/>
          <w:color w:val="000000"/>
          <w:spacing w:val="2"/>
          <w:kern w:val="0"/>
          <w:sz w:val="24"/>
          <w:szCs w:val="24"/>
        </w:rPr>
        <w:t>等が対応できる体制の構築に努める。</w:t>
      </w:r>
    </w:p>
    <w:p w:rsidR="003B42E1" w:rsidRPr="00CC22FD" w:rsidRDefault="003B42E1" w:rsidP="003B42E1">
      <w:pPr>
        <w:overflowPunct w:val="0"/>
        <w:ind w:left="1200" w:hangingChars="500" w:hanging="120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FF0000"/>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ｵ</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児童生徒からの相談において、児童生徒からのＳＯＳを発信すること及びいじめの情報を教職員に報告することは、当該児童生徒にとっては、多大な勇気を有するものであることを教職員は理解し、児童生徒からの相談に対しては、必ず学校の教職員等が迅速に対応することを徹底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ウ　いじめに対する措置</w:t>
      </w:r>
    </w:p>
    <w:p w:rsidR="00E71F1C" w:rsidRPr="00CC22FD" w:rsidRDefault="00E71F1C" w:rsidP="007933F4">
      <w:pPr>
        <w:overflowPunct w:val="0"/>
        <w:ind w:left="1200" w:hangingChars="500" w:hanging="1200"/>
        <w:jc w:val="left"/>
        <w:textAlignment w:val="baseline"/>
        <w:rPr>
          <w:rFonts w:ascii="ＭＳ 明朝" w:eastAsia="ＭＳ 明朝" w:hAnsi="Times New Roman" w:cs="ＭＳ 明朝"/>
          <w:color w:val="FF0000"/>
          <w:spacing w:val="2"/>
          <w:kern w:val="0"/>
          <w:sz w:val="24"/>
          <w:szCs w:val="24"/>
        </w:rPr>
      </w:pPr>
      <w:r w:rsidRPr="00CC22FD">
        <w:rPr>
          <w:rFonts w:ascii="Times New Roman" w:eastAsia="ＭＳ 明朝" w:hAnsi="Times New Roman" w:cs="Times New Roman"/>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Times New Roman"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いじめの発見・通報を受けた場合には、特定の教職員で抱え込まず、</w:t>
      </w:r>
      <w:r w:rsidRPr="00CC22FD">
        <w:rPr>
          <w:rFonts w:ascii="ＭＳ 明朝" w:eastAsia="ＭＳ 明朝" w:hAnsi="Times New Roman" w:cs="ＭＳ 明朝" w:hint="eastAsia"/>
          <w:color w:val="000000" w:themeColor="text1"/>
          <w:spacing w:val="2"/>
          <w:kern w:val="0"/>
          <w:sz w:val="24"/>
          <w:szCs w:val="24"/>
        </w:rPr>
        <w:t>速やかに</w:t>
      </w:r>
      <w:r w:rsidR="003B42E1" w:rsidRPr="00CC22FD">
        <w:rPr>
          <w:rFonts w:ascii="ＭＳ 明朝" w:eastAsia="ＭＳ 明朝" w:hAnsi="Times New Roman" w:cs="ＭＳ 明朝" w:hint="eastAsia"/>
          <w:color w:val="000000" w:themeColor="text1"/>
          <w:spacing w:val="2"/>
          <w:kern w:val="0"/>
          <w:sz w:val="24"/>
          <w:szCs w:val="24"/>
        </w:rPr>
        <w:t>組織的に対応し、</w:t>
      </w:r>
      <w:r w:rsidRPr="00CC22FD">
        <w:rPr>
          <w:rFonts w:ascii="ＭＳ 明朝" w:eastAsia="ＭＳ 明朝" w:hAnsi="Times New Roman" w:cs="ＭＳ 明朝" w:hint="eastAsia"/>
          <w:color w:val="000000"/>
          <w:spacing w:val="2"/>
          <w:kern w:val="0"/>
          <w:sz w:val="24"/>
          <w:szCs w:val="24"/>
        </w:rPr>
        <w:t>被害児童生徒を守り通す</w:t>
      </w:r>
      <w:r w:rsidR="003B42E1" w:rsidRPr="00CC22FD">
        <w:rPr>
          <w:rFonts w:ascii="ＭＳ 明朝" w:eastAsia="ＭＳ 明朝" w:hAnsi="Times New Roman" w:cs="ＭＳ 明朝" w:hint="eastAsia"/>
          <w:color w:val="000000"/>
          <w:spacing w:val="2"/>
          <w:kern w:val="0"/>
          <w:sz w:val="24"/>
          <w:szCs w:val="24"/>
        </w:rPr>
        <w:t>。</w:t>
      </w:r>
      <w:r w:rsidR="003B42E1" w:rsidRPr="00CC22FD">
        <w:rPr>
          <w:rFonts w:ascii="ＭＳ 明朝" w:eastAsia="ＭＳ 明朝" w:hAnsi="Times New Roman" w:cs="ＭＳ 明朝" w:hint="eastAsia"/>
          <w:color w:val="000000" w:themeColor="text1"/>
          <w:spacing w:val="2"/>
          <w:kern w:val="0"/>
          <w:sz w:val="24"/>
          <w:szCs w:val="24"/>
        </w:rPr>
        <w:t>特定の教職員が、いじ</w:t>
      </w:r>
      <w:r w:rsidR="003B42E1" w:rsidRPr="00CC22FD">
        <w:rPr>
          <w:rFonts w:ascii="ＭＳ 明朝" w:eastAsia="ＭＳ 明朝" w:hAnsi="Times New Roman" w:cs="ＭＳ 明朝" w:hint="eastAsia"/>
          <w:color w:val="000000" w:themeColor="text1"/>
          <w:spacing w:val="2"/>
          <w:kern w:val="0"/>
          <w:sz w:val="24"/>
          <w:szCs w:val="24"/>
        </w:rPr>
        <w:lastRenderedPageBreak/>
        <w:t>めに係る情報を抱え込み、いじめ不登校対策委員会等への報告を行わないことは、法第</w:t>
      </w:r>
      <w:r w:rsidR="00FD2B97" w:rsidRPr="00CC22FD">
        <w:rPr>
          <w:rFonts w:ascii="ＭＳ 明朝" w:eastAsia="ＭＳ 明朝" w:hAnsi="Times New Roman" w:cs="ＭＳ 明朝" w:hint="eastAsia"/>
          <w:color w:val="000000" w:themeColor="text1"/>
          <w:spacing w:val="2"/>
          <w:kern w:val="0"/>
          <w:sz w:val="24"/>
          <w:szCs w:val="24"/>
        </w:rPr>
        <w:t>23条</w:t>
      </w:r>
      <w:r w:rsidR="003B42E1" w:rsidRPr="00CC22FD">
        <w:rPr>
          <w:rFonts w:ascii="ＭＳ 明朝" w:eastAsia="ＭＳ 明朝" w:hAnsi="Times New Roman" w:cs="ＭＳ 明朝" w:hint="eastAsia"/>
          <w:color w:val="000000" w:themeColor="text1"/>
          <w:spacing w:val="2"/>
          <w:kern w:val="0"/>
          <w:sz w:val="24"/>
          <w:szCs w:val="24"/>
        </w:rPr>
        <w:t>第</w:t>
      </w:r>
      <w:r w:rsidR="00FD2B97" w:rsidRPr="00CC22FD">
        <w:rPr>
          <w:rFonts w:ascii="ＭＳ 明朝" w:eastAsia="ＭＳ 明朝" w:hAnsi="Times New Roman" w:cs="ＭＳ 明朝" w:hint="eastAsia"/>
          <w:color w:val="000000" w:themeColor="text1"/>
          <w:spacing w:val="2"/>
          <w:kern w:val="0"/>
          <w:sz w:val="24"/>
          <w:szCs w:val="24"/>
        </w:rPr>
        <w:t>1項の</w:t>
      </w:r>
      <w:r w:rsidR="003B42E1" w:rsidRPr="00CC22FD">
        <w:rPr>
          <w:rFonts w:ascii="ＭＳ 明朝" w:eastAsia="ＭＳ 明朝" w:hAnsi="Times New Roman" w:cs="ＭＳ 明朝" w:hint="eastAsia"/>
          <w:color w:val="000000" w:themeColor="text1"/>
          <w:spacing w:val="2"/>
          <w:kern w:val="0"/>
          <w:sz w:val="24"/>
          <w:szCs w:val="24"/>
        </w:rPr>
        <w:t>規定に違反し得る。</w:t>
      </w:r>
    </w:p>
    <w:p w:rsidR="003B42E1" w:rsidRPr="00CC22FD" w:rsidRDefault="003B42E1" w:rsidP="003B42E1">
      <w:pPr>
        <w:overflowPunct w:val="0"/>
        <w:ind w:left="1200" w:hangingChars="500" w:hanging="120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各教職員は、学校の定めた方針に沿って、いじめに係る情報を適切に記録しておく。</w:t>
      </w:r>
    </w:p>
    <w:p w:rsidR="003B42E1" w:rsidRPr="00CC22FD" w:rsidRDefault="003B42E1" w:rsidP="003B42E1">
      <w:pPr>
        <w:overflowPunct w:val="0"/>
        <w:ind w:left="1200" w:hangingChars="500" w:hanging="1200"/>
        <w:jc w:val="left"/>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加害児童生徒に対しては、当該児童生徒の人格の成長を旨として、教育的配慮のもと、毅然とした態度で指導する。</w:t>
      </w:r>
    </w:p>
    <w:p w:rsidR="00315C25" w:rsidRPr="00CC22FD" w:rsidRDefault="00315C25" w:rsidP="00315C25">
      <w:pPr>
        <w:overflowPunct w:val="0"/>
        <w:ind w:left="1200" w:hangingChars="500" w:hanging="120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ＭＳ 明朝" w:cs="ＭＳ 明朝" w:hint="eastAsia"/>
          <w:color w:val="000000"/>
          <w:spacing w:val="2"/>
          <w:kern w:val="0"/>
          <w:sz w:val="24"/>
          <w:szCs w:val="24"/>
        </w:rPr>
        <w:t>ｴ</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加害児童生徒及びその保護者に対して、必要な指導や支援を継続的に行い、被害児童生徒及びその保護者との関係に配慮する。</w:t>
      </w:r>
    </w:p>
    <w:p w:rsidR="00E71F1C" w:rsidRPr="00CC22FD" w:rsidRDefault="00E71F1C" w:rsidP="007933F4">
      <w:pPr>
        <w:overflowPunct w:val="0"/>
        <w:ind w:left="1220" w:hangingChars="500" w:hanging="1220"/>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00315C25" w:rsidRPr="00CC22FD">
        <w:rPr>
          <w:rFonts w:ascii="ＭＳ 明朝" w:eastAsia="ＭＳ 明朝" w:hAnsi="Times New Roman" w:cs="ＭＳ 明朝" w:hint="eastAsia"/>
          <w:color w:val="000000"/>
          <w:spacing w:val="2"/>
          <w:kern w:val="0"/>
          <w:sz w:val="24"/>
          <w:szCs w:val="24"/>
        </w:rPr>
        <w:t>ｵ</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w:t>
      </w:r>
      <w:r w:rsidR="003B42E1" w:rsidRPr="00CC22FD">
        <w:rPr>
          <w:rFonts w:ascii="ＭＳ 明朝" w:eastAsia="ＭＳ 明朝" w:hAnsi="Times New Roman" w:cs="ＭＳ 明朝" w:hint="eastAsia"/>
          <w:color w:val="000000" w:themeColor="text1"/>
          <w:spacing w:val="2"/>
          <w:kern w:val="0"/>
          <w:sz w:val="24"/>
          <w:szCs w:val="24"/>
        </w:rPr>
        <w:t>これらの</w:t>
      </w:r>
      <w:r w:rsidRPr="00CC22FD">
        <w:rPr>
          <w:rFonts w:ascii="ＭＳ 明朝" w:eastAsia="ＭＳ 明朝" w:hAnsi="Times New Roman" w:cs="ＭＳ 明朝" w:hint="eastAsia"/>
          <w:color w:val="000000"/>
          <w:spacing w:val="2"/>
          <w:kern w:val="0"/>
          <w:sz w:val="24"/>
          <w:szCs w:val="24"/>
        </w:rPr>
        <w:t>対応について、教職員全員の共通理解、保護者の協力、関係機関</w:t>
      </w:r>
      <w:r w:rsidR="00315C25" w:rsidRPr="00CC22FD">
        <w:rPr>
          <w:rFonts w:ascii="ＭＳ 明朝" w:eastAsia="ＭＳ 明朝" w:hAnsi="Times New Roman" w:cs="ＭＳ 明朝" w:hint="eastAsia"/>
          <w:color w:val="000000"/>
          <w:spacing w:val="2"/>
          <w:kern w:val="0"/>
          <w:sz w:val="24"/>
          <w:szCs w:val="24"/>
        </w:rPr>
        <w:t>・</w:t>
      </w:r>
      <w:r w:rsidR="00315C25" w:rsidRPr="00CC22FD">
        <w:rPr>
          <w:rFonts w:ascii="ＭＳ 明朝" w:eastAsia="ＭＳ 明朝" w:hAnsi="Times New Roman" w:cs="ＭＳ 明朝" w:hint="eastAsia"/>
          <w:color w:val="000000" w:themeColor="text1"/>
          <w:spacing w:val="2"/>
          <w:kern w:val="0"/>
          <w:sz w:val="24"/>
          <w:szCs w:val="24"/>
        </w:rPr>
        <w:t>専門機関</w:t>
      </w:r>
      <w:r w:rsidRPr="00CC22FD">
        <w:rPr>
          <w:rFonts w:ascii="ＭＳ 明朝" w:eastAsia="ＭＳ 明朝" w:hAnsi="Times New Roman" w:cs="ＭＳ 明朝" w:hint="eastAsia"/>
          <w:color w:val="000000"/>
          <w:spacing w:val="2"/>
          <w:kern w:val="0"/>
          <w:sz w:val="24"/>
          <w:szCs w:val="24"/>
        </w:rPr>
        <w:t>との連携のもとで取り組む。特に、保護者に対しては誠意ある対応に心がけ、説明責任を負う。</w:t>
      </w:r>
    </w:p>
    <w:p w:rsidR="00B621AB" w:rsidRPr="00CC22FD" w:rsidRDefault="00B621AB" w:rsidP="00B621AB">
      <w:pPr>
        <w:overflowPunct w:val="0"/>
        <w:ind w:left="1200" w:hangingChars="500" w:hanging="120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ｶ</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いじめは、単に謝罪をもって安易に解消とすることはできない。いじめが「解消している」状態とは、少なくとも次の</w:t>
      </w:r>
      <w:r w:rsidR="00FD2B97" w:rsidRPr="00CC22FD">
        <w:rPr>
          <w:rFonts w:ascii="ＭＳ 明朝" w:eastAsia="ＭＳ 明朝" w:hAnsi="Times New Roman" w:cs="ＭＳ 明朝" w:hint="eastAsia"/>
          <w:color w:val="000000" w:themeColor="text1"/>
          <w:spacing w:val="2"/>
          <w:kern w:val="0"/>
          <w:sz w:val="24"/>
          <w:szCs w:val="24"/>
        </w:rPr>
        <w:t>2つの</w:t>
      </w:r>
      <w:r w:rsidRPr="00CC22FD">
        <w:rPr>
          <w:rFonts w:ascii="ＭＳ 明朝" w:eastAsia="ＭＳ 明朝" w:hAnsi="Times New Roman" w:cs="ＭＳ 明朝" w:hint="eastAsia"/>
          <w:color w:val="000000" w:themeColor="text1"/>
          <w:spacing w:val="2"/>
          <w:kern w:val="0"/>
          <w:sz w:val="24"/>
          <w:szCs w:val="24"/>
        </w:rPr>
        <w:t>要件が満たされている必要がある。ただし、これらの要件が満たされている場合であっても、必要に応じ、他の事情も勘案して判断するものとする。</w:t>
      </w:r>
    </w:p>
    <w:p w:rsidR="00B621AB" w:rsidRPr="00CC22FD" w:rsidRDefault="00B621AB" w:rsidP="00B621AB">
      <w:pPr>
        <w:overflowPunct w:val="0"/>
        <w:ind w:left="1220" w:hangingChars="500" w:hanging="12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①　いじめに係る行為が止んでいること</w:t>
      </w:r>
    </w:p>
    <w:p w:rsidR="00B621AB" w:rsidRPr="00CC22FD" w:rsidRDefault="00B621AB" w:rsidP="00B621AB">
      <w:pPr>
        <w:overflowPunct w:val="0"/>
        <w:ind w:left="1464" w:hangingChars="600" w:hanging="1464"/>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被害者に対する心理的又は物理的な影響を与える行為（インターネットを通じて行われるものを含む。）が止んでいる</w:t>
      </w:r>
      <w:r w:rsidR="00921F95" w:rsidRPr="00CC22FD">
        <w:rPr>
          <w:rFonts w:ascii="ＭＳ 明朝" w:eastAsia="ＭＳ 明朝" w:hAnsi="Times New Roman" w:cs="ＭＳ 明朝" w:hint="eastAsia"/>
          <w:color w:val="000000" w:themeColor="text1"/>
          <w:spacing w:val="2"/>
          <w:kern w:val="0"/>
          <w:sz w:val="24"/>
          <w:szCs w:val="24"/>
        </w:rPr>
        <w:t>状態が相当の期間継続していること。この相当の期間とは、少なくとも</w:t>
      </w:r>
      <w:r w:rsidR="00FD2B97" w:rsidRPr="00CC22FD">
        <w:rPr>
          <w:rFonts w:ascii="ＭＳ 明朝" w:eastAsia="ＭＳ 明朝" w:hAnsi="Times New Roman" w:cs="ＭＳ 明朝" w:hint="eastAsia"/>
          <w:color w:val="000000" w:themeColor="text1"/>
          <w:spacing w:val="2"/>
          <w:kern w:val="0"/>
          <w:sz w:val="24"/>
          <w:szCs w:val="24"/>
        </w:rPr>
        <w:t>3か月を</w:t>
      </w:r>
      <w:r w:rsidR="00921F95" w:rsidRPr="00CC22FD">
        <w:rPr>
          <w:rFonts w:ascii="ＭＳ 明朝" w:eastAsia="ＭＳ 明朝" w:hAnsi="Times New Roman" w:cs="ＭＳ 明朝" w:hint="eastAsia"/>
          <w:color w:val="000000" w:themeColor="text1"/>
          <w:spacing w:val="2"/>
          <w:kern w:val="0"/>
          <w:sz w:val="24"/>
          <w:szCs w:val="24"/>
        </w:rPr>
        <w:t>目安とする。ただし、いじめの被害の重大性等からさらに長期の期間が必要であると判断される場合は、この目安にかかわらず、学校の設置者又はいじめ不登校対策委員会等の判断により、より長期の期間を設定するものとする。学校の教職員は、相当の期間が経過するまでは、被害・加害児童生徒の様子を含め状況を注視し、期間が経過した段階で判断を行う。行為が止んでいない場合は、改めて、相当の期間を設定して状況を注視する。</w:t>
      </w:r>
    </w:p>
    <w:p w:rsidR="00921F95" w:rsidRPr="00CC22FD" w:rsidRDefault="00921F95" w:rsidP="00921F95">
      <w:pPr>
        <w:overflowPunct w:val="0"/>
        <w:ind w:left="1464" w:hangingChars="600" w:hanging="1464"/>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②　被害児童生徒が心身の苦痛を感じていないこと</w:t>
      </w:r>
    </w:p>
    <w:p w:rsidR="00921F95" w:rsidRPr="00CC22FD" w:rsidRDefault="00921F95" w:rsidP="00921F95">
      <w:pPr>
        <w:overflowPunct w:val="0"/>
        <w:ind w:left="1464" w:hangingChars="600" w:hanging="1464"/>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いじめに係る行為が止んでいるかどうかを判断する時点において、被害児童生徒がいじめの行為により心身の苦痛を感じていないと認められること。被害児童生徒本人及びその保護者に対し、心身の苦痛を感じていないかどうかを面談等により確認する。学校は、</w:t>
      </w:r>
      <w:r w:rsidR="00B73867" w:rsidRPr="00CC22FD">
        <w:rPr>
          <w:rFonts w:ascii="ＭＳ 明朝" w:eastAsia="ＭＳ 明朝" w:hAnsi="Times New Roman" w:cs="ＭＳ 明朝" w:hint="eastAsia"/>
          <w:color w:val="000000" w:themeColor="text1"/>
          <w:spacing w:val="2"/>
          <w:kern w:val="0"/>
          <w:sz w:val="24"/>
          <w:szCs w:val="24"/>
        </w:rPr>
        <w:t>いじめが解消に至っていない段階では、被害児童生徒を徹底的に守り通し、その安全・安心を確保する責任を有する。いじめ不登校対策委員会等においては、いじめが解消に至るまで被害児童生徒の支援を継続するため、支援内容、情報共有、教職員の役割分担を含む対処プランを策定し、確実に実行する。上記のいじめが「解消している」状態に至った場合でも、いじめが再発する可能性が十分にあり得ることを踏まえ、学校の教職員は、当該いじめの被害児童生徒及び加害児童生徒については、日常的に注意深く</w:t>
      </w:r>
      <w:r w:rsidR="00B73867" w:rsidRPr="00CC22FD">
        <w:rPr>
          <w:rFonts w:ascii="ＭＳ 明朝" w:eastAsia="ＭＳ 明朝" w:hAnsi="Times New Roman" w:cs="ＭＳ 明朝" w:hint="eastAsia"/>
          <w:color w:val="000000" w:themeColor="text1"/>
          <w:spacing w:val="2"/>
          <w:kern w:val="0"/>
          <w:sz w:val="24"/>
          <w:szCs w:val="24"/>
        </w:rPr>
        <w:lastRenderedPageBreak/>
        <w:t>観察する必要がある。</w:t>
      </w:r>
    </w:p>
    <w:p w:rsidR="00B73867" w:rsidRPr="00CC22FD" w:rsidRDefault="00B73867" w:rsidP="00B73867">
      <w:pPr>
        <w:overflowPunct w:val="0"/>
        <w:ind w:left="1464" w:hangingChars="600" w:hanging="1464"/>
        <w:textAlignment w:val="baseline"/>
        <w:rPr>
          <w:rFonts w:ascii="ＭＳ 明朝" w:eastAsia="ＭＳ 明朝" w:hAnsi="Times New Roman" w:cs="Times New Roman"/>
          <w:color w:val="FF0000"/>
          <w:spacing w:val="12"/>
          <w:kern w:val="0"/>
          <w:szCs w:val="21"/>
        </w:rPr>
      </w:pPr>
      <w:r w:rsidRPr="00CC22FD">
        <w:rPr>
          <w:rFonts w:ascii="ＭＳ 明朝" w:eastAsia="ＭＳ 明朝" w:hAnsi="Times New Roman" w:cs="ＭＳ 明朝" w:hint="eastAsia"/>
          <w:color w:val="FF0000"/>
          <w:spacing w:val="2"/>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なお、各学校のいじめ不登校対策委員会等においては、「解消している」状態に至っているかを確認する体制を整え、一部の教職員のみではなく、組織的に判断する仕組みづくりを行うようにする。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３　重大事態への対処</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color w:val="000000"/>
          <w:spacing w:val="2"/>
          <w:kern w:val="0"/>
          <w:sz w:val="24"/>
          <w:szCs w:val="24"/>
        </w:rPr>
        <w:t xml:space="preserve">　</w:t>
      </w:r>
      <w:r w:rsidRPr="00CC22FD">
        <w:rPr>
          <w:rFonts w:ascii="ＭＳ ゴシック" w:eastAsia="ＭＳ 明朝" w:hAnsi="ＭＳ ゴシック" w:cs="ＭＳ ゴシック"/>
          <w:color w:val="000000"/>
          <w:spacing w:val="2"/>
          <w:kern w:val="0"/>
          <w:sz w:val="24"/>
          <w:szCs w:val="24"/>
        </w:rPr>
        <w:t>(1)</w:t>
      </w:r>
      <w:r w:rsidRPr="00CC22FD">
        <w:rPr>
          <w:rFonts w:ascii="ＭＳ 明朝" w:eastAsia="ＭＳ ゴシック" w:hAnsi="Times New Roman" w:cs="ＭＳ ゴシック" w:hint="eastAsia"/>
          <w:color w:val="000000"/>
          <w:spacing w:val="2"/>
          <w:kern w:val="0"/>
          <w:sz w:val="24"/>
          <w:szCs w:val="24"/>
        </w:rPr>
        <w:t xml:space="preserve">　教育委員会又は学校による調査</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ア　重大事態の発生と調査</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E1926" w:rsidRPr="00CC22FD" w:rsidTr="00FE1926">
        <w:trPr>
          <w:trHeight w:val="5040"/>
        </w:trPr>
        <w:tc>
          <w:tcPr>
            <w:tcW w:w="8820" w:type="dxa"/>
          </w:tcPr>
          <w:p w:rsidR="00FE1926" w:rsidRPr="00CC22FD" w:rsidRDefault="00FE1926" w:rsidP="00FE1926">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kern w:val="0"/>
                <w:szCs w:val="21"/>
              </w:rPr>
              <w:t>（学校の設置者又はその設置する学校による対処）</w:t>
            </w:r>
          </w:p>
          <w:p w:rsidR="00FE1926" w:rsidRPr="00CC22FD" w:rsidRDefault="00FE1926" w:rsidP="00FE1926">
            <w:pPr>
              <w:overflowPunct w:val="0"/>
              <w:ind w:left="210" w:hangingChars="100" w:hanging="21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kern w:val="0"/>
                <w:szCs w:val="21"/>
              </w:rPr>
              <w:t>第２８条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FE1926" w:rsidRPr="00CC22FD" w:rsidRDefault="00FE1926" w:rsidP="00FE1926">
            <w:pPr>
              <w:overflowPunct w:val="0"/>
              <w:ind w:left="420" w:hangingChars="200" w:hanging="42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kern w:val="0"/>
                <w:szCs w:val="21"/>
              </w:rPr>
              <w:t xml:space="preserve">　一　いじめにより当該学校に在籍する児童等の生命、心身又は財産に重大な被害が生じた疑いがあると認めるとき</w:t>
            </w:r>
          </w:p>
          <w:p w:rsidR="00FE1926" w:rsidRPr="00CC22FD" w:rsidRDefault="00FE1926" w:rsidP="00FE1926">
            <w:pPr>
              <w:overflowPunct w:val="0"/>
              <w:ind w:left="420" w:hangingChars="200" w:hanging="42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kern w:val="0"/>
                <w:szCs w:val="21"/>
              </w:rPr>
              <w:t xml:space="preserve">　二　いじめにより当該学校に在籍する児童等が相当の期間学校を欠席することを余儀なくされている疑いがあると認めるとき</w:t>
            </w:r>
          </w:p>
          <w:p w:rsidR="00FE1926" w:rsidRPr="00CC22FD" w:rsidRDefault="00FE1926" w:rsidP="00FE1926">
            <w:pPr>
              <w:overflowPunct w:val="0"/>
              <w:ind w:left="210" w:hangingChars="100" w:hanging="21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kern w:val="0"/>
                <w:szCs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FE1926" w:rsidRPr="00CC22FD" w:rsidRDefault="00FE1926" w:rsidP="00FE1926">
            <w:pPr>
              <w:overflowPunct w:val="0"/>
              <w:ind w:left="210" w:hangingChars="100" w:hanging="210"/>
              <w:textAlignment w:val="baseline"/>
              <w:rPr>
                <w:rFonts w:ascii="Times New Roman" w:eastAsia="ＭＳ 明朝" w:hAnsi="Times New Roman" w:cs="Times New Roman"/>
                <w:color w:val="000000"/>
                <w:kern w:val="0"/>
                <w:szCs w:val="21"/>
              </w:rPr>
            </w:pPr>
            <w:r w:rsidRPr="00CC22FD">
              <w:rPr>
                <w:rFonts w:ascii="ＭＳ 明朝" w:eastAsia="ＭＳ 明朝" w:hAnsi="Times New Roman" w:cs="ＭＳ 明朝" w:hint="eastAsia"/>
                <w:color w:val="000000"/>
                <w:kern w:val="0"/>
                <w:szCs w:val="21"/>
              </w:rPr>
              <w:t>３　第</w:t>
            </w:r>
            <w:r w:rsidR="00FD2B97" w:rsidRPr="00CC22FD">
              <w:rPr>
                <w:rFonts w:ascii="ＭＳ 明朝" w:eastAsia="ＭＳ 明朝" w:hAnsi="Times New Roman" w:cs="ＭＳ 明朝" w:hint="eastAsia"/>
                <w:color w:val="000000"/>
                <w:kern w:val="0"/>
                <w:szCs w:val="21"/>
              </w:rPr>
              <w:t>1項の</w:t>
            </w:r>
            <w:r w:rsidRPr="00CC22FD">
              <w:rPr>
                <w:rFonts w:ascii="ＭＳ 明朝" w:eastAsia="ＭＳ 明朝" w:hAnsi="Times New Roman" w:cs="ＭＳ 明朝" w:hint="eastAsia"/>
                <w:color w:val="000000"/>
                <w:kern w:val="0"/>
                <w:szCs w:val="21"/>
              </w:rPr>
              <w:t>規定により学校が調査を行う場合においては、当該学校の設置者は、同項の規定による調査及び前項の規定による情報の提供について必要な指導及び支援を行うものとする。</w:t>
            </w:r>
          </w:p>
        </w:tc>
      </w:tr>
    </w:tbl>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重大事態の意味について</w:t>
      </w:r>
    </w:p>
    <w:p w:rsidR="00E71F1C" w:rsidRPr="00CC22FD"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ａ　「いじめにより」とは、各号に規定する児童生徒の状況に至る要因が当該児童生徒に対して行われるいじめにあることを意味する。</w:t>
      </w:r>
    </w:p>
    <w:p w:rsidR="00E71F1C" w:rsidRPr="00CC22FD"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ｂ　「生命、心身又は財産に重大な被害」については、いじめを受ける児童生徒の状況に着目して判断する。例えば、</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児童生徒が自殺を企図した場合</w:t>
      </w:r>
    </w:p>
    <w:p w:rsidR="00E71F1C" w:rsidRPr="00CC22FD" w:rsidRDefault="00E71F1C" w:rsidP="00E71F1C">
      <w:pPr>
        <w:overflowPunct w:val="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身体に重大な傷害を負った場合</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金品等に重大な被害を被った場合</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精神性の疾患を発症した場合</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などのケースが想定される。</w:t>
      </w:r>
    </w:p>
    <w:p w:rsidR="00E71F1C" w:rsidRPr="00CC22FD"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ｃ　「相当の期間」については、不登校の定義を踏まえ、年間</w:t>
      </w:r>
      <w:r w:rsidR="00FD2B97" w:rsidRPr="00CC22FD">
        <w:rPr>
          <w:rFonts w:ascii="ＭＳ 明朝" w:eastAsia="ＭＳ 明朝" w:hAnsi="Times New Roman" w:cs="ＭＳ 明朝" w:hint="eastAsia"/>
          <w:color w:val="000000"/>
          <w:spacing w:val="2"/>
          <w:kern w:val="0"/>
          <w:sz w:val="24"/>
          <w:szCs w:val="24"/>
        </w:rPr>
        <w:t>30日を</w:t>
      </w:r>
      <w:r w:rsidRPr="00CC22FD">
        <w:rPr>
          <w:rFonts w:ascii="ＭＳ 明朝" w:eastAsia="ＭＳ 明朝" w:hAnsi="Times New Roman" w:cs="ＭＳ 明朝" w:hint="eastAsia"/>
          <w:color w:val="000000"/>
          <w:spacing w:val="2"/>
          <w:kern w:val="0"/>
          <w:sz w:val="24"/>
          <w:szCs w:val="24"/>
        </w:rPr>
        <w:t>目安とする。ただし、児童生徒が一定期間、連続して欠席しているような場合には、上記目安にかかわらず、</w:t>
      </w:r>
      <w:r w:rsidR="00FE1926" w:rsidRPr="00CC22FD">
        <w:rPr>
          <w:rFonts w:ascii="ＭＳ 明朝" w:eastAsia="ＭＳ 明朝" w:hAnsi="Times New Roman" w:cs="ＭＳ 明朝" w:hint="eastAsia"/>
          <w:color w:val="000000" w:themeColor="text1"/>
          <w:spacing w:val="2"/>
          <w:kern w:val="0"/>
          <w:sz w:val="24"/>
          <w:szCs w:val="24"/>
        </w:rPr>
        <w:t>教育委員会</w:t>
      </w:r>
      <w:r w:rsidR="00FE1926" w:rsidRPr="00CC22FD">
        <w:rPr>
          <w:rFonts w:ascii="ＭＳ 明朝" w:eastAsia="ＭＳ 明朝" w:hAnsi="Times New Roman" w:cs="ＭＳ 明朝" w:hint="eastAsia"/>
          <w:color w:val="000000"/>
          <w:spacing w:val="2"/>
          <w:kern w:val="0"/>
          <w:sz w:val="24"/>
          <w:szCs w:val="24"/>
        </w:rPr>
        <w:t>又は</w:t>
      </w:r>
      <w:r w:rsidRPr="00CC22FD">
        <w:rPr>
          <w:rFonts w:ascii="ＭＳ 明朝" w:eastAsia="ＭＳ 明朝" w:hAnsi="Times New Roman" w:cs="ＭＳ 明朝" w:hint="eastAsia"/>
          <w:color w:val="000000"/>
          <w:spacing w:val="2"/>
          <w:kern w:val="0"/>
          <w:sz w:val="24"/>
          <w:szCs w:val="24"/>
        </w:rPr>
        <w:t>学校の判断により、迅</w:t>
      </w:r>
      <w:r w:rsidRPr="00CC22FD">
        <w:rPr>
          <w:rFonts w:ascii="ＭＳ 明朝" w:eastAsia="ＭＳ 明朝" w:hAnsi="Times New Roman" w:cs="ＭＳ 明朝" w:hint="eastAsia"/>
          <w:color w:val="000000"/>
          <w:spacing w:val="2"/>
          <w:kern w:val="0"/>
          <w:sz w:val="24"/>
          <w:szCs w:val="24"/>
        </w:rPr>
        <w:lastRenderedPageBreak/>
        <w:t>速に調査に着手する。</w:t>
      </w:r>
    </w:p>
    <w:p w:rsidR="00E71F1C" w:rsidRPr="00CC22FD" w:rsidRDefault="00E71F1C" w:rsidP="00FE1926">
      <w:pPr>
        <w:overflowPunct w:val="0"/>
        <w:ind w:left="1464" w:hangingChars="600" w:hanging="1464"/>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ｄ　児童生徒や保護者から</w:t>
      </w:r>
      <w:r w:rsidR="00FE1926" w:rsidRPr="00CC22FD">
        <w:rPr>
          <w:rFonts w:ascii="ＭＳ 明朝" w:eastAsia="ＭＳ 明朝" w:hAnsi="Times New Roman" w:cs="ＭＳ 明朝" w:hint="eastAsia"/>
          <w:color w:val="000000" w:themeColor="text1"/>
          <w:spacing w:val="2"/>
          <w:kern w:val="0"/>
          <w:sz w:val="24"/>
          <w:szCs w:val="24"/>
        </w:rPr>
        <w:t>いじめにより</w:t>
      </w:r>
      <w:r w:rsidRPr="00CC22FD">
        <w:rPr>
          <w:rFonts w:ascii="ＭＳ 明朝" w:eastAsia="ＭＳ 明朝" w:hAnsi="Times New Roman" w:cs="ＭＳ 明朝" w:hint="eastAsia"/>
          <w:color w:val="000000" w:themeColor="text1"/>
          <w:spacing w:val="2"/>
          <w:kern w:val="0"/>
          <w:sz w:val="24"/>
          <w:szCs w:val="24"/>
        </w:rPr>
        <w:t>重大</w:t>
      </w:r>
      <w:r w:rsidR="00FE1926" w:rsidRPr="00CC22FD">
        <w:rPr>
          <w:rFonts w:ascii="ＭＳ 明朝" w:eastAsia="ＭＳ 明朝" w:hAnsi="Times New Roman" w:cs="ＭＳ 明朝" w:hint="eastAsia"/>
          <w:color w:val="000000" w:themeColor="text1"/>
          <w:spacing w:val="2"/>
          <w:kern w:val="0"/>
          <w:sz w:val="24"/>
          <w:szCs w:val="24"/>
        </w:rPr>
        <w:t>な被害が生じた</w:t>
      </w:r>
      <w:r w:rsidRPr="00CC22FD">
        <w:rPr>
          <w:rFonts w:ascii="ＭＳ 明朝" w:eastAsia="ＭＳ 明朝" w:hAnsi="Times New Roman" w:cs="ＭＳ 明朝" w:hint="eastAsia"/>
          <w:color w:val="000000"/>
          <w:spacing w:val="2"/>
          <w:kern w:val="0"/>
          <w:sz w:val="24"/>
          <w:szCs w:val="24"/>
        </w:rPr>
        <w:t>という申立てがあったときは、その時点で学校が「いじめの結果ではない」あるいは「重大事態とはいえない」と考えたとしても、重大事態が発生したものとして捉え、報告・調査等に当たる。</w:t>
      </w:r>
    </w:p>
    <w:p w:rsidR="00E71F1C" w:rsidRPr="00CC22FD" w:rsidRDefault="00FE1926" w:rsidP="00FE1926">
      <w:pPr>
        <w:overflowPunct w:val="0"/>
        <w:ind w:left="1464" w:hangingChars="600" w:hanging="1464"/>
        <w:textAlignment w:val="baseline"/>
        <w:rPr>
          <w:rFonts w:ascii="ＭＳ 明朝" w:eastAsia="ＭＳ 明朝" w:hAnsi="Times New Roman" w:cs="Times New Roman"/>
          <w:color w:val="FF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ｅ　児童生徒又は保護者からの申立ては、学校が把握していない極めて重要な情報である可能性があることから、調査をしないまま、いじめの重大事態ではないと断言できないことに留意する。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重大事態の報告</w:t>
      </w:r>
    </w:p>
    <w:p w:rsidR="00E71F1C" w:rsidRPr="00CC22FD" w:rsidRDefault="00E71F1C" w:rsidP="00FE1926">
      <w:pPr>
        <w:overflowPunct w:val="0"/>
        <w:ind w:left="1220" w:hangingChars="500" w:hanging="122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重大事態が発生した場合、小・中学校長は教育委員会を通じて市長に事態発生について報告する。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ｳ</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調査の趣旨及び調査主体について</w:t>
      </w:r>
    </w:p>
    <w:p w:rsidR="00E71F1C" w:rsidRPr="00CC22FD"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ａ　法第</w:t>
      </w:r>
      <w:r w:rsidR="00FD2B97" w:rsidRPr="00CC22FD">
        <w:rPr>
          <w:rFonts w:ascii="ＭＳ 明朝" w:eastAsia="ＭＳ 明朝" w:hAnsi="Times New Roman" w:cs="ＭＳ 明朝" w:hint="eastAsia"/>
          <w:color w:val="000000"/>
          <w:spacing w:val="2"/>
          <w:kern w:val="0"/>
          <w:sz w:val="24"/>
          <w:szCs w:val="24"/>
        </w:rPr>
        <w:t>28条の</w:t>
      </w:r>
      <w:r w:rsidRPr="00CC22FD">
        <w:rPr>
          <w:rFonts w:ascii="ＭＳ 明朝" w:eastAsia="ＭＳ 明朝" w:hAnsi="Times New Roman" w:cs="ＭＳ 明朝" w:hint="eastAsia"/>
          <w:color w:val="000000"/>
          <w:spacing w:val="2"/>
          <w:kern w:val="0"/>
          <w:sz w:val="24"/>
          <w:szCs w:val="24"/>
        </w:rPr>
        <w:t>調査は、重大事態に対処するとともに、同種の事態の発生の防止に資するために行う。</w:t>
      </w:r>
    </w:p>
    <w:p w:rsidR="00E71F1C" w:rsidRPr="00CC22FD" w:rsidRDefault="00E71F1C" w:rsidP="00FE1926">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ｂ　学校は重大事態が発生した場合には、直ちに教育委員会に報告し、教育委員会はその事案の調査を行う主体や、どのような調査組織とするかについて判断する。</w:t>
      </w:r>
    </w:p>
    <w:p w:rsidR="00B51225" w:rsidRPr="00CC22FD" w:rsidRDefault="00E71F1C" w:rsidP="00F661F1">
      <w:pPr>
        <w:overflowPunct w:val="0"/>
        <w:ind w:left="1464" w:hangingChars="600" w:hanging="1464"/>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B51225" w:rsidRPr="00CC22FD">
        <w:rPr>
          <w:rFonts w:ascii="ＭＳ 明朝" w:eastAsia="ＭＳ 明朝" w:hAnsi="Times New Roman" w:cs="ＭＳ 明朝" w:hint="eastAsia"/>
          <w:color w:val="000000"/>
          <w:spacing w:val="2"/>
          <w:kern w:val="0"/>
          <w:sz w:val="24"/>
          <w:szCs w:val="24"/>
        </w:rPr>
        <w:t>ｃ</w:t>
      </w:r>
      <w:r w:rsidRPr="00CC22FD">
        <w:rPr>
          <w:rFonts w:ascii="ＭＳ 明朝" w:eastAsia="ＭＳ 明朝" w:hAnsi="Times New Roman" w:cs="ＭＳ 明朝" w:hint="eastAsia"/>
          <w:color w:val="000000"/>
          <w:spacing w:val="2"/>
          <w:kern w:val="0"/>
          <w:sz w:val="24"/>
          <w:szCs w:val="24"/>
        </w:rPr>
        <w:t xml:space="preserve">　</w:t>
      </w:r>
      <w:r w:rsidR="00FE1926" w:rsidRPr="00CC22FD">
        <w:rPr>
          <w:rFonts w:ascii="ＭＳ 明朝" w:eastAsia="ＭＳ 明朝" w:hAnsi="Times New Roman" w:cs="ＭＳ 明朝" w:hint="eastAsia"/>
          <w:color w:val="000000" w:themeColor="text1"/>
          <w:spacing w:val="2"/>
          <w:kern w:val="0"/>
          <w:sz w:val="24"/>
          <w:szCs w:val="24"/>
        </w:rPr>
        <w:t>調査主体は、学校が主体となって行う場合と、教育委員会が</w:t>
      </w:r>
      <w:r w:rsidR="00F661F1" w:rsidRPr="00CC22FD">
        <w:rPr>
          <w:rFonts w:ascii="ＭＳ 明朝" w:eastAsia="ＭＳ 明朝" w:hAnsi="Times New Roman" w:cs="ＭＳ 明朝" w:hint="eastAsia"/>
          <w:color w:val="000000" w:themeColor="text1"/>
          <w:spacing w:val="2"/>
          <w:kern w:val="0"/>
          <w:sz w:val="24"/>
          <w:szCs w:val="24"/>
        </w:rPr>
        <w:t>主体となって行う場合が考えられるが、従前の経緯や事案の特性、いじめられた児童生徒又は保護者の訴えなどを踏まえ、学校主体の調査では、重大事態への対処及び同種の事態の発生</w:t>
      </w:r>
      <w:r w:rsidR="00F661F1" w:rsidRPr="00CC22FD">
        <w:rPr>
          <w:rFonts w:ascii="ＭＳ 明朝" w:eastAsia="ＭＳ 明朝" w:hAnsi="Times New Roman" w:cs="ＭＳ 明朝" w:hint="eastAsia"/>
          <w:color w:val="000000"/>
          <w:spacing w:val="2"/>
          <w:kern w:val="0"/>
          <w:sz w:val="24"/>
          <w:szCs w:val="24"/>
        </w:rPr>
        <w:t>の防止に必ずしも十分な結果が得られないと教育委員会が判断する場合や、学校の教育活動に支障が生じるおそれがあるような場合には、</w:t>
      </w:r>
      <w:r w:rsidR="00B51225" w:rsidRPr="00CC22FD">
        <w:rPr>
          <w:rFonts w:ascii="ＭＳ 明朝" w:eastAsia="ＭＳ 明朝" w:hAnsi="Times New Roman" w:cs="ＭＳ 明朝" w:hint="eastAsia"/>
          <w:color w:val="000000"/>
          <w:spacing w:val="2"/>
          <w:kern w:val="0"/>
          <w:sz w:val="24"/>
          <w:szCs w:val="24"/>
        </w:rPr>
        <w:t>教育委員会が調査を実施する。</w:t>
      </w:r>
    </w:p>
    <w:p w:rsidR="00E71F1C" w:rsidRPr="00CC22FD" w:rsidRDefault="00B51225" w:rsidP="00B51225">
      <w:pPr>
        <w:overflowPunct w:val="0"/>
        <w:ind w:left="1464" w:hangingChars="600" w:hanging="1464"/>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ｄ　教育委員会は、学校が調査主体となる場合であっても、法第</w:t>
      </w:r>
      <w:r w:rsidR="00FD2B97" w:rsidRPr="00CC22FD">
        <w:rPr>
          <w:rFonts w:ascii="ＭＳ 明朝" w:eastAsia="ＭＳ 明朝" w:hAnsi="Times New Roman" w:cs="ＭＳ 明朝" w:hint="eastAsia"/>
          <w:color w:val="000000"/>
          <w:spacing w:val="2"/>
          <w:kern w:val="0"/>
          <w:sz w:val="24"/>
          <w:szCs w:val="24"/>
        </w:rPr>
        <w:t>28条</w:t>
      </w:r>
      <w:r w:rsidRPr="00CC22FD">
        <w:rPr>
          <w:rFonts w:ascii="ＭＳ 明朝" w:eastAsia="ＭＳ 明朝" w:hAnsi="Times New Roman" w:cs="ＭＳ 明朝" w:hint="eastAsia"/>
          <w:color w:val="000000"/>
          <w:spacing w:val="2"/>
          <w:kern w:val="0"/>
          <w:sz w:val="24"/>
          <w:szCs w:val="24"/>
        </w:rPr>
        <w:t>第</w:t>
      </w:r>
      <w:r w:rsidR="00FD2B97" w:rsidRPr="00CC22FD">
        <w:rPr>
          <w:rFonts w:ascii="ＭＳ 明朝" w:eastAsia="ＭＳ 明朝" w:hAnsi="Times New Roman" w:cs="ＭＳ 明朝" w:hint="eastAsia"/>
          <w:color w:val="000000"/>
          <w:spacing w:val="2"/>
          <w:kern w:val="0"/>
          <w:sz w:val="24"/>
          <w:szCs w:val="24"/>
        </w:rPr>
        <w:t>3項に</w:t>
      </w:r>
      <w:r w:rsidRPr="00CC22FD">
        <w:rPr>
          <w:rFonts w:ascii="ＭＳ 明朝" w:eastAsia="ＭＳ 明朝" w:hAnsi="Times New Roman" w:cs="ＭＳ 明朝" w:hint="eastAsia"/>
          <w:color w:val="000000"/>
          <w:spacing w:val="2"/>
          <w:kern w:val="0"/>
          <w:sz w:val="24"/>
          <w:szCs w:val="24"/>
        </w:rPr>
        <w:t>基づき、調査を実施する学校に対して必要な指導、また、人的措置も含めた適切な支援を行う。</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ｴ</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調査を行うための組織について</w:t>
      </w:r>
    </w:p>
    <w:p w:rsidR="00E71F1C" w:rsidRPr="00CC22FD"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ａ　教育委員会又は学校は、その事案が重大事態であると判断したときは、当該重大事態に係る調査を行うため、速やかに、その下に組織を設ける。</w:t>
      </w:r>
    </w:p>
    <w:p w:rsidR="00E71F1C" w:rsidRPr="00CC22FD" w:rsidRDefault="00E71F1C" w:rsidP="00B51225">
      <w:pPr>
        <w:overflowPunct w:val="0"/>
        <w:ind w:left="1464" w:hangingChars="600" w:hanging="1464"/>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ｂ　小・中学校の重大事態について教育委員会が調査を行うときは、第</w:t>
      </w:r>
      <w:r w:rsidR="00FD2B97" w:rsidRPr="00CC22FD">
        <w:rPr>
          <w:rFonts w:ascii="ＭＳ 明朝" w:eastAsia="ＭＳ 明朝" w:hAnsi="Times New Roman" w:cs="ＭＳ 明朝" w:hint="eastAsia"/>
          <w:color w:val="000000"/>
          <w:spacing w:val="2"/>
          <w:kern w:val="0"/>
          <w:sz w:val="24"/>
          <w:szCs w:val="24"/>
        </w:rPr>
        <w:t>2の1</w:t>
      </w:r>
      <w:r w:rsidRPr="00CC22FD">
        <w:rPr>
          <w:rFonts w:ascii="ＭＳ 明朝" w:eastAsia="ＭＳ 明朝" w:hAnsi="ＭＳ 明朝" w:cs="ＭＳ 明朝"/>
          <w:color w:val="000000"/>
          <w:spacing w:val="2"/>
          <w:kern w:val="0"/>
          <w:sz w:val="24"/>
          <w:szCs w:val="24"/>
        </w:rPr>
        <w:t>(1)</w:t>
      </w:r>
      <w:r w:rsidRPr="00CC22FD">
        <w:rPr>
          <w:rFonts w:ascii="ＭＳ 明朝" w:eastAsia="ＭＳ 明朝" w:hAnsi="Times New Roman" w:cs="ＭＳ 明朝" w:hint="eastAsia"/>
          <w:color w:val="000000"/>
          <w:spacing w:val="2"/>
          <w:kern w:val="0"/>
          <w:sz w:val="24"/>
          <w:szCs w:val="24"/>
        </w:rPr>
        <w:t>により設置される教育委員会いじめ防止附属機関を調査を行うための組織として活用する。</w:t>
      </w:r>
    </w:p>
    <w:p w:rsidR="00B51225" w:rsidRPr="00CC22FD" w:rsidRDefault="00B51225" w:rsidP="00B51225">
      <w:pPr>
        <w:overflowPunct w:val="0"/>
        <w:ind w:left="1464" w:hangingChars="600" w:hanging="1464"/>
        <w:textAlignment w:val="baseline"/>
        <w:rPr>
          <w:rFonts w:ascii="ＭＳ 明朝" w:eastAsia="ＭＳ 明朝" w:hAnsi="Times New Roman" w:cs="Times New Roman"/>
          <w:color w:val="FF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themeColor="text1"/>
          <w:spacing w:val="2"/>
          <w:kern w:val="0"/>
          <w:sz w:val="24"/>
          <w:szCs w:val="24"/>
        </w:rPr>
        <w:t>ｃ　小・中学校が調査の主体となる場合、</w:t>
      </w:r>
      <w:r w:rsidR="00FD2B97" w:rsidRPr="00CC22FD">
        <w:rPr>
          <w:rFonts w:ascii="ＭＳ 明朝" w:eastAsia="ＭＳ 明朝" w:hAnsi="Times New Roman" w:cs="ＭＳ 明朝" w:hint="eastAsia"/>
          <w:color w:val="000000" w:themeColor="text1"/>
          <w:spacing w:val="2"/>
          <w:kern w:val="0"/>
          <w:sz w:val="24"/>
          <w:szCs w:val="24"/>
        </w:rPr>
        <w:t>2</w:t>
      </w:r>
      <w:r w:rsidRPr="00CC22FD">
        <w:rPr>
          <w:rFonts w:ascii="ＭＳ 明朝" w:eastAsia="ＭＳ 明朝" w:hAnsi="Times New Roman" w:cs="ＭＳ 明朝" w:hint="eastAsia"/>
          <w:color w:val="000000" w:themeColor="text1"/>
          <w:spacing w:val="2"/>
          <w:kern w:val="0"/>
          <w:sz w:val="24"/>
          <w:szCs w:val="24"/>
        </w:rPr>
        <w:t>(2)ｱにより設置されるいじめ不登校対策委員会等を母体としつつ、当該事案の性質に応じて適切な専門家を加えるなどの方法によって対応する。</w:t>
      </w:r>
    </w:p>
    <w:p w:rsidR="00E71F1C" w:rsidRPr="00CC22FD"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B51225" w:rsidRPr="00CC22FD">
        <w:rPr>
          <w:rFonts w:ascii="ＭＳ 明朝" w:eastAsia="ＭＳ 明朝" w:hAnsi="Times New Roman" w:cs="ＭＳ 明朝" w:hint="eastAsia"/>
          <w:color w:val="000000"/>
          <w:spacing w:val="2"/>
          <w:kern w:val="0"/>
          <w:sz w:val="24"/>
          <w:szCs w:val="24"/>
        </w:rPr>
        <w:t xml:space="preserve">　ｄ</w:t>
      </w:r>
      <w:r w:rsidRPr="00CC22FD">
        <w:rPr>
          <w:rFonts w:ascii="ＭＳ 明朝" w:eastAsia="ＭＳ 明朝" w:hAnsi="Times New Roman" w:cs="ＭＳ 明朝" w:hint="eastAsia"/>
          <w:color w:val="000000"/>
          <w:spacing w:val="2"/>
          <w:kern w:val="0"/>
          <w:sz w:val="24"/>
          <w:szCs w:val="24"/>
        </w:rPr>
        <w:t xml:space="preserve">　当該調査を行う組織の構成については、調査の公平性・中立性を確保するよう努めるものとする。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lastRenderedPageBreak/>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ｵ</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事実関係を明確にするための調査の実施</w:t>
      </w:r>
    </w:p>
    <w:p w:rsidR="00E71F1C" w:rsidRPr="00CC22FD"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ａ</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事実関係を明確にするための調査は、重大事態に至る要因となったいじめ行為が、いつ（いつ頃から）、誰から行われ、どのような態様であったか、いじめを生んだ背景事情や児童生徒の人間関係にどのような問題があったか、学校・教職員がどのように対応したかなどの事実関係を、可能な限り網羅的に明確にするために行う。</w:t>
      </w:r>
    </w:p>
    <w:p w:rsidR="00E71F1C" w:rsidRPr="00CC22FD"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ｂ　当該調査に当たっては、因果関係の特定を急がず、客観的な事実関係を速やかに調査するものとする。</w:t>
      </w:r>
    </w:p>
    <w:p w:rsidR="00E71F1C" w:rsidRPr="00CC22FD" w:rsidRDefault="00E71F1C" w:rsidP="00B51225">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ｃ　当該調査は、民事・刑事上の責任追及やその他の争訟等への対応を直接の目的とするもの</w:t>
      </w:r>
      <w:r w:rsidR="00B51225" w:rsidRPr="00CC22FD">
        <w:rPr>
          <w:rFonts w:ascii="ＭＳ 明朝" w:eastAsia="ＭＳ 明朝" w:hAnsi="Times New Roman" w:cs="ＭＳ 明朝" w:hint="eastAsia"/>
          <w:color w:val="000000"/>
          <w:spacing w:val="2"/>
          <w:kern w:val="0"/>
          <w:sz w:val="24"/>
          <w:szCs w:val="24"/>
        </w:rPr>
        <w:t>で</w:t>
      </w:r>
      <w:r w:rsidR="00B51225" w:rsidRPr="00CC22FD">
        <w:rPr>
          <w:rFonts w:ascii="ＭＳ 明朝" w:eastAsia="ＭＳ 明朝" w:hAnsi="Times New Roman" w:cs="ＭＳ 明朝" w:hint="eastAsia"/>
          <w:color w:val="000000" w:themeColor="text1"/>
          <w:spacing w:val="2"/>
          <w:kern w:val="0"/>
          <w:sz w:val="24"/>
          <w:szCs w:val="24"/>
        </w:rPr>
        <w:t>ないことは言うまでもなく</w:t>
      </w:r>
      <w:r w:rsidRPr="00CC22FD">
        <w:rPr>
          <w:rFonts w:ascii="ＭＳ 明朝" w:eastAsia="ＭＳ 明朝" w:hAnsi="Times New Roman" w:cs="ＭＳ 明朝" w:hint="eastAsia"/>
          <w:color w:val="000000" w:themeColor="text1"/>
          <w:spacing w:val="2"/>
          <w:kern w:val="0"/>
          <w:sz w:val="24"/>
          <w:szCs w:val="24"/>
        </w:rPr>
        <w:t>、</w:t>
      </w:r>
      <w:r w:rsidRPr="00CC22FD">
        <w:rPr>
          <w:rFonts w:ascii="ＭＳ 明朝" w:eastAsia="ＭＳ 明朝" w:hAnsi="Times New Roman" w:cs="ＭＳ 明朝" w:hint="eastAsia"/>
          <w:color w:val="000000"/>
          <w:spacing w:val="2"/>
          <w:kern w:val="0"/>
          <w:sz w:val="24"/>
          <w:szCs w:val="24"/>
        </w:rPr>
        <w:t>学校と教育委員会が事実に向き合うことで、当該事態への対処や同種の事態の発生防止を図るものである。</w:t>
      </w:r>
    </w:p>
    <w:p w:rsidR="00E71F1C" w:rsidRPr="00CC22FD" w:rsidRDefault="00E71F1C" w:rsidP="00B51225">
      <w:pPr>
        <w:overflowPunct w:val="0"/>
        <w:ind w:left="1464" w:hangingChars="600" w:hanging="1464"/>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ｄ　当該調査</w:t>
      </w:r>
      <w:r w:rsidR="00B51225" w:rsidRPr="00CC22FD">
        <w:rPr>
          <w:rFonts w:ascii="ＭＳ 明朝" w:eastAsia="ＭＳ 明朝" w:hAnsi="Times New Roman" w:cs="ＭＳ 明朝" w:hint="eastAsia"/>
          <w:color w:val="000000"/>
          <w:spacing w:val="2"/>
          <w:kern w:val="0"/>
          <w:sz w:val="24"/>
          <w:szCs w:val="24"/>
        </w:rPr>
        <w:t>を</w:t>
      </w:r>
      <w:r w:rsidR="00B51225" w:rsidRPr="00CC22FD">
        <w:rPr>
          <w:rFonts w:ascii="ＭＳ 明朝" w:eastAsia="ＭＳ 明朝" w:hAnsi="Times New Roman" w:cs="ＭＳ 明朝" w:hint="eastAsia"/>
          <w:color w:val="000000" w:themeColor="text1"/>
          <w:spacing w:val="2"/>
          <w:kern w:val="0"/>
          <w:sz w:val="24"/>
          <w:szCs w:val="24"/>
        </w:rPr>
        <w:t>実りあるものにするために</w:t>
      </w:r>
      <w:r w:rsidRPr="00CC22FD">
        <w:rPr>
          <w:rFonts w:ascii="ＭＳ 明朝" w:eastAsia="ＭＳ 明朝" w:hAnsi="Times New Roman" w:cs="ＭＳ 明朝" w:hint="eastAsia"/>
          <w:color w:val="000000" w:themeColor="text1"/>
          <w:spacing w:val="2"/>
          <w:kern w:val="0"/>
          <w:sz w:val="24"/>
          <w:szCs w:val="24"/>
        </w:rPr>
        <w:t>、</w:t>
      </w:r>
      <w:r w:rsidRPr="00CC22FD">
        <w:rPr>
          <w:rFonts w:ascii="ＭＳ 明朝" w:eastAsia="ＭＳ 明朝" w:hAnsi="Times New Roman" w:cs="ＭＳ 明朝" w:hint="eastAsia"/>
          <w:color w:val="000000"/>
          <w:spacing w:val="2"/>
          <w:kern w:val="0"/>
          <w:sz w:val="24"/>
          <w:szCs w:val="24"/>
        </w:rPr>
        <w:t>教育委員会</w:t>
      </w:r>
      <w:r w:rsidR="00B51225"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学校自身</w:t>
      </w:r>
      <w:r w:rsidR="00B51225" w:rsidRPr="00CC22FD">
        <w:rPr>
          <w:rFonts w:ascii="ＭＳ 明朝" w:eastAsia="ＭＳ 明朝" w:hAnsi="Times New Roman" w:cs="ＭＳ 明朝" w:hint="eastAsia"/>
          <w:color w:val="000000" w:themeColor="text1"/>
          <w:spacing w:val="2"/>
          <w:kern w:val="0"/>
          <w:sz w:val="24"/>
          <w:szCs w:val="24"/>
        </w:rPr>
        <w:t>が</w:t>
      </w:r>
      <w:r w:rsidR="00F21E51" w:rsidRPr="00CC22FD">
        <w:rPr>
          <w:rFonts w:ascii="ＭＳ 明朝" w:eastAsia="ＭＳ 明朝" w:hAnsi="Times New Roman" w:cs="ＭＳ 明朝" w:hint="eastAsia"/>
          <w:color w:val="000000" w:themeColor="text1"/>
          <w:spacing w:val="2"/>
          <w:kern w:val="0"/>
          <w:sz w:val="24"/>
          <w:szCs w:val="24"/>
        </w:rPr>
        <w:t>、たとえ</w:t>
      </w:r>
      <w:r w:rsidR="00F21E51" w:rsidRPr="00CC22FD">
        <w:rPr>
          <w:rFonts w:ascii="ＭＳ 明朝" w:eastAsia="ＭＳ 明朝" w:hAnsi="Times New Roman" w:cs="ＭＳ 明朝" w:hint="eastAsia"/>
          <w:color w:val="000000"/>
          <w:spacing w:val="2"/>
          <w:kern w:val="0"/>
          <w:sz w:val="24"/>
          <w:szCs w:val="24"/>
        </w:rPr>
        <w:t>不都合なことがあったとしても、</w:t>
      </w:r>
      <w:r w:rsidRPr="00CC22FD">
        <w:rPr>
          <w:rFonts w:ascii="ＭＳ 明朝" w:eastAsia="ＭＳ 明朝" w:hAnsi="Times New Roman" w:cs="ＭＳ 明朝" w:hint="eastAsia"/>
          <w:color w:val="000000"/>
          <w:spacing w:val="2"/>
          <w:kern w:val="0"/>
          <w:sz w:val="24"/>
          <w:szCs w:val="24"/>
        </w:rPr>
        <w:t>事実にしっかりと向き合おうとする姿勢で</w:t>
      </w:r>
      <w:r w:rsidR="00F21E51" w:rsidRPr="00CC22FD">
        <w:rPr>
          <w:rFonts w:ascii="ＭＳ 明朝" w:eastAsia="ＭＳ 明朝" w:hAnsi="Times New Roman" w:cs="ＭＳ 明朝" w:hint="eastAsia"/>
          <w:color w:val="000000" w:themeColor="text1"/>
          <w:spacing w:val="2"/>
          <w:kern w:val="0"/>
          <w:sz w:val="24"/>
          <w:szCs w:val="24"/>
        </w:rPr>
        <w:t>当該調査を行うもの</w:t>
      </w:r>
      <w:r w:rsidR="00292AE5" w:rsidRPr="00CC22FD">
        <w:rPr>
          <w:rFonts w:ascii="ＭＳ 明朝" w:eastAsia="ＭＳ 明朝" w:hAnsi="Times New Roman" w:cs="ＭＳ 明朝" w:hint="eastAsia"/>
          <w:color w:val="000000"/>
          <w:spacing w:val="2"/>
          <w:kern w:val="0"/>
          <w:sz w:val="24"/>
          <w:szCs w:val="24"/>
        </w:rPr>
        <w:t>と</w:t>
      </w:r>
      <w:r w:rsidRPr="00CC22FD">
        <w:rPr>
          <w:rFonts w:ascii="ＭＳ 明朝" w:eastAsia="ＭＳ 明朝" w:hAnsi="Times New Roman" w:cs="ＭＳ 明朝" w:hint="eastAsia"/>
          <w:color w:val="000000"/>
          <w:spacing w:val="2"/>
          <w:kern w:val="0"/>
          <w:sz w:val="24"/>
          <w:szCs w:val="24"/>
        </w:rPr>
        <w:t>する。</w:t>
      </w:r>
    </w:p>
    <w:p w:rsidR="00E71F1C" w:rsidRPr="00CC22FD" w:rsidRDefault="00E71F1C" w:rsidP="00F21E51">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ｅ　教育委員会又は学校は、教育委員会いじめ防止附属機関に対して積極的に資料を提供するとともに、調査結果を重んじ、主体的に再発防止に取り組む。</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ゴシック" w:eastAsia="ＭＳ 明朝" w:hAnsi="ＭＳ ゴシック" w:cs="ＭＳ ゴシック"/>
          <w:color w:val="000000"/>
          <w:kern w:val="0"/>
          <w:sz w:val="24"/>
          <w:szCs w:val="24"/>
        </w:rPr>
        <w:t xml:space="preserve"> </w:t>
      </w:r>
      <w:r w:rsidRPr="00CC22FD">
        <w:rPr>
          <w:rFonts w:ascii="ＭＳ ゴシック" w:eastAsia="ＭＳ 明朝" w:hAnsi="ＭＳ ゴシック" w:cs="ＭＳ ゴシック"/>
          <w:color w:val="000000"/>
          <w:spacing w:val="2"/>
          <w:kern w:val="0"/>
          <w:sz w:val="24"/>
          <w:szCs w:val="24"/>
        </w:rPr>
        <w:t>&lt;</w:t>
      </w:r>
      <w:r w:rsidRPr="00CC22FD">
        <w:rPr>
          <w:rFonts w:ascii="ＭＳ 明朝" w:eastAsia="ＭＳ ゴシック" w:hAnsi="Times New Roman" w:cs="ＭＳ ゴシック" w:hint="eastAsia"/>
          <w:color w:val="000000"/>
          <w:spacing w:val="2"/>
          <w:kern w:val="0"/>
          <w:sz w:val="24"/>
          <w:szCs w:val="24"/>
        </w:rPr>
        <w:t>いじめられた児童生徒からの聴き取りが可能な場合</w:t>
      </w:r>
      <w:r w:rsidRPr="00CC22FD">
        <w:rPr>
          <w:rFonts w:ascii="ＭＳ ゴシック" w:eastAsia="ＭＳ 明朝" w:hAnsi="ＭＳ ゴシック" w:cs="ＭＳ ゴシック"/>
          <w:color w:val="000000"/>
          <w:spacing w:val="2"/>
          <w:kern w:val="0"/>
          <w:sz w:val="24"/>
          <w:szCs w:val="24"/>
        </w:rPr>
        <w:t>&gt;</w:t>
      </w:r>
    </w:p>
    <w:p w:rsidR="00E71F1C" w:rsidRPr="00CC22FD" w:rsidRDefault="00E71F1C" w:rsidP="00C3188D">
      <w:pPr>
        <w:ind w:left="1260" w:hangingChars="600" w:hanging="1260"/>
        <w:rPr>
          <w:sz w:val="24"/>
          <w:szCs w:val="24"/>
        </w:rPr>
      </w:pPr>
      <w:r w:rsidRPr="00CC22FD">
        <w:rPr>
          <w:rFonts w:hint="eastAsia"/>
        </w:rPr>
        <w:t xml:space="preserve">　　　　</w:t>
      </w:r>
      <w:r w:rsidR="00C3188D" w:rsidRPr="00CC22FD">
        <w:rPr>
          <w:rFonts w:hint="eastAsia"/>
        </w:rPr>
        <w:t xml:space="preserve">　</w:t>
      </w:r>
      <w:r w:rsidRPr="00CC22FD">
        <w:rPr>
          <w:rFonts w:hint="eastAsia"/>
          <w:sz w:val="24"/>
          <w:szCs w:val="24"/>
        </w:rPr>
        <w:t>○　いじめられた児童生徒から</w:t>
      </w:r>
      <w:r w:rsidR="00F21E51" w:rsidRPr="00CC22FD">
        <w:rPr>
          <w:rFonts w:hint="eastAsia"/>
          <w:sz w:val="24"/>
          <w:szCs w:val="24"/>
        </w:rPr>
        <w:t>の</w:t>
      </w:r>
      <w:r w:rsidR="00F21E51" w:rsidRPr="00CC22FD">
        <w:rPr>
          <w:rFonts w:hint="eastAsia"/>
          <w:color w:val="000000" w:themeColor="text1"/>
          <w:sz w:val="24"/>
          <w:szCs w:val="24"/>
        </w:rPr>
        <w:t>聴き取りが可能な場合、</w:t>
      </w:r>
      <w:r w:rsidR="00D617A0" w:rsidRPr="00CC22FD">
        <w:rPr>
          <w:rFonts w:hint="eastAsia"/>
          <w:sz w:val="24"/>
          <w:szCs w:val="24"/>
        </w:rPr>
        <w:t>いじめられた児童生徒から</w:t>
      </w:r>
      <w:r w:rsidRPr="00CC22FD">
        <w:rPr>
          <w:rFonts w:hint="eastAsia"/>
          <w:sz w:val="24"/>
          <w:szCs w:val="24"/>
        </w:rPr>
        <w:t>十分に聴き取るとともに、原則として、在籍児童生徒や教職員に対する質問紙調査や聴き取り調査を行う。</w:t>
      </w:r>
    </w:p>
    <w:p w:rsidR="00E71F1C" w:rsidRPr="00CC22FD" w:rsidRDefault="00E71F1C" w:rsidP="00D617A0">
      <w:pPr>
        <w:overflowPunct w:val="0"/>
        <w:ind w:leftChars="400" w:left="132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　調査による事実関係の確認とともに、いじめた児童生徒への指導を行い、いじめ行為を抑止する。</w:t>
      </w:r>
    </w:p>
    <w:p w:rsidR="00E71F1C" w:rsidRPr="00CC22FD" w:rsidRDefault="00E71F1C" w:rsidP="00D617A0">
      <w:pPr>
        <w:overflowPunct w:val="0"/>
        <w:ind w:leftChars="400" w:left="132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　いじめられた児童生徒に対しては、事情や心情を聴取し、いじめられた児童生徒の状況にあわせた継続的なケアを行い、落ち着いた学校生活復帰の支援や学習支援等をする。</w:t>
      </w:r>
    </w:p>
    <w:p w:rsidR="00E71F1C" w:rsidRPr="00CC22FD" w:rsidRDefault="00E71F1C" w:rsidP="00D617A0">
      <w:pPr>
        <w:overflowPunct w:val="0"/>
        <w:ind w:leftChars="400" w:left="132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　これらの調査を行うに当たっては、国が示す</w:t>
      </w:r>
      <w:r w:rsidR="00D617A0"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学校における</w:t>
      </w:r>
      <w:r w:rsidR="00D617A0"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いじめの防止</w:t>
      </w:r>
      <w:r w:rsidR="00D617A0"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早期発見</w:t>
      </w:r>
      <w:r w:rsidR="00D617A0"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いじめに対する措置</w:t>
      </w:r>
      <w:r w:rsidR="00D617A0"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のポイント</w:t>
      </w:r>
      <w:r w:rsidR="00D617A0"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を参考にしつつ、事案の重大性を踏まえて、教育委員会がより積極的に指導・支援したり、関係機関とも適切に連携したりして、対応に当たる。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p>
    <w:p w:rsidR="00E71F1C" w:rsidRPr="00CC22FD" w:rsidRDefault="00E71F1C" w:rsidP="00D617A0">
      <w:pPr>
        <w:overflowPunct w:val="0"/>
        <w:ind w:firstLineChars="400" w:firstLine="960"/>
        <w:textAlignment w:val="baseline"/>
        <w:rPr>
          <w:rFonts w:ascii="ＭＳ 明朝" w:eastAsia="ＭＳ 明朝" w:hAnsi="Times New Roman" w:cs="Times New Roman"/>
          <w:color w:val="000000"/>
          <w:spacing w:val="12"/>
          <w:kern w:val="0"/>
          <w:szCs w:val="21"/>
        </w:rPr>
      </w:pPr>
      <w:r w:rsidRPr="00CC22FD">
        <w:rPr>
          <w:rFonts w:ascii="ＭＳ ゴシック" w:eastAsia="ＭＳ 明朝" w:hAnsi="ＭＳ ゴシック" w:cs="ＭＳ ゴシック"/>
          <w:color w:val="000000"/>
          <w:kern w:val="0"/>
          <w:sz w:val="24"/>
          <w:szCs w:val="24"/>
        </w:rPr>
        <w:t xml:space="preserve"> </w:t>
      </w:r>
      <w:r w:rsidRPr="00CC22FD">
        <w:rPr>
          <w:rFonts w:ascii="ＭＳ ゴシック" w:eastAsia="ＭＳ 明朝" w:hAnsi="ＭＳ ゴシック" w:cs="ＭＳ ゴシック"/>
          <w:color w:val="000000"/>
          <w:spacing w:val="2"/>
          <w:kern w:val="0"/>
          <w:sz w:val="24"/>
          <w:szCs w:val="24"/>
        </w:rPr>
        <w:t>&lt;</w:t>
      </w:r>
      <w:r w:rsidRPr="00CC22FD">
        <w:rPr>
          <w:rFonts w:ascii="ＭＳ 明朝" w:eastAsia="ＭＳ ゴシック" w:hAnsi="Times New Roman" w:cs="ＭＳ ゴシック" w:hint="eastAsia"/>
          <w:color w:val="000000"/>
          <w:spacing w:val="2"/>
          <w:kern w:val="0"/>
          <w:sz w:val="24"/>
          <w:szCs w:val="24"/>
        </w:rPr>
        <w:t>いじめられた児童生徒からの聴き取りが不可能な場合</w:t>
      </w:r>
      <w:r w:rsidRPr="00CC22FD">
        <w:rPr>
          <w:rFonts w:ascii="ＭＳ ゴシック" w:eastAsia="ＭＳ 明朝" w:hAnsi="ＭＳ ゴシック" w:cs="ＭＳ ゴシック"/>
          <w:color w:val="000000"/>
          <w:spacing w:val="2"/>
          <w:kern w:val="0"/>
          <w:sz w:val="24"/>
          <w:szCs w:val="24"/>
        </w:rPr>
        <w:t>&gt;</w:t>
      </w:r>
    </w:p>
    <w:p w:rsidR="00E71F1C" w:rsidRPr="00CC22FD" w:rsidRDefault="00E71F1C" w:rsidP="00C3188D">
      <w:pPr>
        <w:ind w:leftChars="400" w:left="1080" w:hangingChars="100" w:hanging="240"/>
        <w:rPr>
          <w:sz w:val="24"/>
          <w:szCs w:val="24"/>
        </w:rPr>
      </w:pPr>
      <w:r w:rsidRPr="00CC22FD">
        <w:rPr>
          <w:rFonts w:hint="eastAsia"/>
          <w:sz w:val="24"/>
          <w:szCs w:val="24"/>
        </w:rPr>
        <w:t>○　児童生徒の入院や死亡など、いじめられた児童生徒からの聴き取りが不可</w:t>
      </w:r>
      <w:r w:rsidR="00C3188D" w:rsidRPr="00CC22FD">
        <w:rPr>
          <w:rFonts w:hint="eastAsia"/>
          <w:sz w:val="24"/>
          <w:szCs w:val="24"/>
        </w:rPr>
        <w:t xml:space="preserve">　</w:t>
      </w:r>
      <w:r w:rsidRPr="00CC22FD">
        <w:rPr>
          <w:rFonts w:hint="eastAsia"/>
          <w:sz w:val="24"/>
          <w:szCs w:val="24"/>
        </w:rPr>
        <w:t>能な場合は、当該児童生徒の保護者の要望・意見を十分に聴取し、迅速に当該保護者と今後の調査について協議し、調査に着手する。</w:t>
      </w:r>
    </w:p>
    <w:p w:rsidR="00E71F1C" w:rsidRPr="00CC22FD" w:rsidRDefault="00E71F1C" w:rsidP="009D1549">
      <w:pPr>
        <w:overflowPunct w:val="0"/>
        <w:ind w:leftChars="300" w:left="1362" w:hangingChars="300" w:hanging="732"/>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lastRenderedPageBreak/>
        <w:t xml:space="preserve">　○　調査方法は、原則として、在籍児童生徒や教職員に対して質問紙調査</w:t>
      </w:r>
      <w:r w:rsidR="009D1549" w:rsidRPr="00CC22FD">
        <w:rPr>
          <w:rFonts w:ascii="ＭＳ 明朝" w:eastAsia="ＭＳ 明朝" w:hAnsi="Times New Roman" w:cs="ＭＳ 明朝" w:hint="eastAsia"/>
          <w:color w:val="000000"/>
          <w:spacing w:val="2"/>
          <w:kern w:val="0"/>
          <w:sz w:val="24"/>
          <w:szCs w:val="24"/>
        </w:rPr>
        <w:t>や</w:t>
      </w:r>
      <w:r w:rsidRPr="00CC22FD">
        <w:rPr>
          <w:rFonts w:ascii="ＭＳ 明朝" w:eastAsia="ＭＳ 明朝" w:hAnsi="Times New Roman" w:cs="ＭＳ 明朝" w:hint="eastAsia"/>
          <w:color w:val="000000"/>
          <w:spacing w:val="2"/>
          <w:kern w:val="0"/>
          <w:sz w:val="24"/>
          <w:szCs w:val="24"/>
        </w:rPr>
        <w:t>聴き取り調査などを行う。</w:t>
      </w:r>
    </w:p>
    <w:p w:rsidR="00E71F1C" w:rsidRPr="00CC22FD" w:rsidRDefault="00E71F1C" w:rsidP="009D1549">
      <w:pPr>
        <w:overflowPunct w:val="0"/>
        <w:ind w:firstLineChars="200" w:firstLine="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（自殺の背景調査における留意事項）</w:t>
      </w:r>
    </w:p>
    <w:p w:rsidR="00E71F1C" w:rsidRPr="00CC22FD" w:rsidRDefault="00E71F1C" w:rsidP="00C3188D">
      <w:pPr>
        <w:ind w:leftChars="400" w:left="1080" w:hangingChars="100" w:hanging="240"/>
        <w:rPr>
          <w:sz w:val="24"/>
          <w:szCs w:val="24"/>
        </w:rPr>
      </w:pPr>
      <w:r w:rsidRPr="00CC22FD">
        <w:rPr>
          <w:rFonts w:hint="eastAsia"/>
          <w:sz w:val="24"/>
          <w:szCs w:val="24"/>
        </w:rPr>
        <w:t>○　児童生徒の自殺という事態が起こった場合の調査の在り方については、そ</w:t>
      </w:r>
      <w:r w:rsidR="00C3188D" w:rsidRPr="00CC22FD">
        <w:rPr>
          <w:rFonts w:hint="eastAsia"/>
          <w:sz w:val="24"/>
          <w:szCs w:val="24"/>
        </w:rPr>
        <w:t xml:space="preserve">　</w:t>
      </w:r>
      <w:r w:rsidRPr="00CC22FD">
        <w:rPr>
          <w:rFonts w:hint="eastAsia"/>
          <w:sz w:val="24"/>
          <w:szCs w:val="24"/>
        </w:rPr>
        <w:t>の後の自殺防止に資する観点から、自殺の背景調査を実施する。</w:t>
      </w:r>
    </w:p>
    <w:p w:rsidR="00E71F1C" w:rsidRPr="00CC22FD" w:rsidRDefault="00E71F1C" w:rsidP="009D1549">
      <w:pPr>
        <w:overflowPunct w:val="0"/>
        <w:ind w:leftChars="300" w:left="111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　この調査においては、亡くなった児童生徒の尊厳を保持しつつ、その死に至った経過を検証し、再発防止策を構ずることを目指し、遺族の気持ちに十分配慮しながら行う。</w:t>
      </w:r>
    </w:p>
    <w:p w:rsidR="00E71F1C" w:rsidRPr="00CC22FD" w:rsidRDefault="00E71F1C" w:rsidP="009D1549">
      <w:pPr>
        <w:overflowPunct w:val="0"/>
        <w:ind w:leftChars="300" w:left="1118" w:hangingChars="200" w:hanging="488"/>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　いじめがその要因として疑われる場合の背景調査については、法第</w:t>
      </w:r>
      <w:r w:rsidR="00FD2B97" w:rsidRPr="00CC22FD">
        <w:rPr>
          <w:rFonts w:ascii="ＭＳ 明朝" w:eastAsia="ＭＳ 明朝" w:hAnsi="Times New Roman" w:cs="ＭＳ 明朝" w:hint="eastAsia"/>
          <w:color w:val="000000"/>
          <w:spacing w:val="2"/>
          <w:kern w:val="0"/>
          <w:sz w:val="24"/>
          <w:szCs w:val="24"/>
        </w:rPr>
        <w:t>28条</w:t>
      </w:r>
      <w:r w:rsidRPr="00CC22FD">
        <w:rPr>
          <w:rFonts w:ascii="ＭＳ 明朝" w:eastAsia="ＭＳ 明朝" w:hAnsi="Times New Roman" w:cs="ＭＳ 明朝" w:hint="eastAsia"/>
          <w:color w:val="000000"/>
          <w:spacing w:val="2"/>
          <w:kern w:val="0"/>
          <w:sz w:val="24"/>
          <w:szCs w:val="24"/>
        </w:rPr>
        <w:t>第</w:t>
      </w:r>
      <w:r w:rsidR="00FD2B97" w:rsidRPr="00CC22FD">
        <w:rPr>
          <w:rFonts w:ascii="ＭＳ 明朝" w:eastAsia="ＭＳ 明朝" w:hAnsi="Times New Roman" w:cs="ＭＳ 明朝" w:hint="eastAsia"/>
          <w:color w:val="000000"/>
          <w:spacing w:val="2"/>
          <w:kern w:val="0"/>
          <w:sz w:val="24"/>
          <w:szCs w:val="24"/>
        </w:rPr>
        <w:t>1項に</w:t>
      </w:r>
      <w:r w:rsidRPr="00CC22FD">
        <w:rPr>
          <w:rFonts w:ascii="ＭＳ 明朝" w:eastAsia="ＭＳ 明朝" w:hAnsi="Times New Roman" w:cs="ＭＳ 明朝" w:hint="eastAsia"/>
          <w:color w:val="000000"/>
          <w:spacing w:val="2"/>
          <w:kern w:val="0"/>
          <w:sz w:val="24"/>
          <w:szCs w:val="24"/>
        </w:rPr>
        <w:t>定める調査に相当することとなり、その在り方については、以下の事項に留意のうえ、「児童生徒の自殺が起きたときの調査の指針」（平成</w:t>
      </w:r>
      <w:r w:rsidR="00FD2B97" w:rsidRPr="00CC22FD">
        <w:rPr>
          <w:rFonts w:ascii="ＭＳ 明朝" w:eastAsia="ＭＳ 明朝" w:hAnsi="Times New Roman" w:cs="ＭＳ 明朝" w:hint="eastAsia"/>
          <w:color w:val="000000"/>
          <w:spacing w:val="2"/>
          <w:kern w:val="0"/>
          <w:sz w:val="24"/>
          <w:szCs w:val="24"/>
        </w:rPr>
        <w:t>23年3月</w:t>
      </w:r>
      <w:r w:rsidRPr="00CC22FD">
        <w:rPr>
          <w:rFonts w:ascii="ＭＳ 明朝" w:eastAsia="ＭＳ 明朝" w:hAnsi="Times New Roman" w:cs="ＭＳ 明朝" w:hint="eastAsia"/>
          <w:color w:val="000000"/>
          <w:spacing w:val="2"/>
          <w:kern w:val="0"/>
          <w:sz w:val="24"/>
          <w:szCs w:val="24"/>
        </w:rPr>
        <w:t>児童生徒の自殺予防に関する調査研究協力者会議）を参考とするものとする。</w:t>
      </w:r>
    </w:p>
    <w:p w:rsidR="00E71F1C" w:rsidRPr="00CC22FD" w:rsidRDefault="00E71F1C" w:rsidP="009D1549">
      <w:pPr>
        <w:overflowPunct w:val="0"/>
        <w:ind w:leftChars="300" w:left="1362" w:hangingChars="300" w:hanging="732"/>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　背景調査に当た</w:t>
      </w:r>
      <w:r w:rsidR="009D1549" w:rsidRPr="00CC22FD">
        <w:rPr>
          <w:rFonts w:ascii="ＭＳ 明朝" w:eastAsia="ＭＳ 明朝" w:hAnsi="Times New Roman" w:cs="ＭＳ 明朝" w:hint="eastAsia"/>
          <w:color w:val="000000" w:themeColor="text1"/>
          <w:spacing w:val="2"/>
          <w:kern w:val="0"/>
          <w:sz w:val="24"/>
          <w:szCs w:val="24"/>
        </w:rPr>
        <w:t>り</w:t>
      </w:r>
      <w:r w:rsidRPr="00CC22FD">
        <w:rPr>
          <w:rFonts w:ascii="ＭＳ 明朝" w:eastAsia="ＭＳ 明朝" w:hAnsi="Times New Roman" w:cs="ＭＳ 明朝" w:hint="eastAsia"/>
          <w:color w:val="000000"/>
          <w:spacing w:val="2"/>
          <w:kern w:val="0"/>
          <w:sz w:val="24"/>
          <w:szCs w:val="24"/>
        </w:rPr>
        <w:t>、遺族が、当該児童生徒を最も</w:t>
      </w:r>
      <w:r w:rsidR="009D1549" w:rsidRPr="00CC22FD">
        <w:rPr>
          <w:rFonts w:ascii="ＭＳ 明朝" w:eastAsia="ＭＳ 明朝" w:hAnsi="Times New Roman" w:cs="ＭＳ 明朝" w:hint="eastAsia"/>
          <w:color w:val="000000" w:themeColor="text1"/>
          <w:spacing w:val="2"/>
          <w:kern w:val="0"/>
          <w:sz w:val="24"/>
          <w:szCs w:val="24"/>
        </w:rPr>
        <w:t>身近に</w:t>
      </w:r>
      <w:r w:rsidRPr="00CC22FD">
        <w:rPr>
          <w:rFonts w:ascii="ＭＳ 明朝" w:eastAsia="ＭＳ 明朝" w:hAnsi="Times New Roman" w:cs="ＭＳ 明朝" w:hint="eastAsia"/>
          <w:color w:val="000000"/>
          <w:spacing w:val="2"/>
          <w:kern w:val="0"/>
          <w:sz w:val="24"/>
          <w:szCs w:val="24"/>
        </w:rPr>
        <w:t>知り、また、背景調査について切実な心情をもつことを認識し、その要望・意見を十分に聴取するとともに、できる限りの配慮と説明を行う。</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006A5E01"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　</w:t>
      </w:r>
      <w:r w:rsidR="009D1549" w:rsidRPr="00CC22FD">
        <w:rPr>
          <w:rFonts w:ascii="ＭＳ 明朝" w:eastAsia="ＭＳ 明朝" w:hAnsi="Times New Roman" w:cs="ＭＳ 明朝" w:hint="eastAsia"/>
          <w:color w:val="000000" w:themeColor="text1"/>
          <w:spacing w:val="2"/>
          <w:kern w:val="0"/>
          <w:sz w:val="24"/>
          <w:szCs w:val="24"/>
        </w:rPr>
        <w:t>在校生及び</w:t>
      </w:r>
      <w:r w:rsidR="006A5E01" w:rsidRPr="00CC22FD">
        <w:rPr>
          <w:rFonts w:ascii="ＭＳ 明朝" w:eastAsia="ＭＳ 明朝" w:hAnsi="Times New Roman" w:cs="ＭＳ 明朝" w:hint="eastAsia"/>
          <w:color w:val="000000" w:themeColor="text1"/>
          <w:spacing w:val="2"/>
          <w:kern w:val="0"/>
          <w:sz w:val="24"/>
          <w:szCs w:val="24"/>
        </w:rPr>
        <w:t>その</w:t>
      </w:r>
      <w:r w:rsidRPr="00CC22FD">
        <w:rPr>
          <w:rFonts w:ascii="ＭＳ 明朝" w:eastAsia="ＭＳ 明朝" w:hAnsi="Times New Roman" w:cs="ＭＳ 明朝" w:hint="eastAsia"/>
          <w:color w:val="000000"/>
          <w:spacing w:val="2"/>
          <w:kern w:val="0"/>
          <w:sz w:val="24"/>
          <w:szCs w:val="24"/>
        </w:rPr>
        <w:t>保護者に対しても、できる限りの配慮と説明を行う。</w:t>
      </w:r>
    </w:p>
    <w:p w:rsidR="00E71F1C" w:rsidRPr="00CC22FD" w:rsidRDefault="00E71F1C" w:rsidP="006A5E01">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006A5E01"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　死亡した児童生徒が</w:t>
      </w:r>
      <w:r w:rsidR="006A5E01" w:rsidRPr="00CC22FD">
        <w:rPr>
          <w:rFonts w:ascii="ＭＳ 明朝" w:eastAsia="ＭＳ 明朝" w:hAnsi="Times New Roman" w:cs="ＭＳ 明朝" w:hint="eastAsia"/>
          <w:color w:val="000000" w:themeColor="text1"/>
          <w:spacing w:val="2"/>
          <w:kern w:val="0"/>
          <w:sz w:val="24"/>
          <w:szCs w:val="24"/>
        </w:rPr>
        <w:t>置かれていた状況として</w:t>
      </w:r>
      <w:r w:rsidRPr="00CC22FD">
        <w:rPr>
          <w:rFonts w:ascii="ＭＳ 明朝" w:eastAsia="ＭＳ 明朝" w:hAnsi="Times New Roman" w:cs="ＭＳ 明朝" w:hint="eastAsia"/>
          <w:color w:val="000000" w:themeColor="text1"/>
          <w:spacing w:val="2"/>
          <w:kern w:val="0"/>
          <w:sz w:val="24"/>
          <w:szCs w:val="24"/>
        </w:rPr>
        <w:t>、</w:t>
      </w:r>
      <w:r w:rsidRPr="00CC22FD">
        <w:rPr>
          <w:rFonts w:ascii="ＭＳ 明朝" w:eastAsia="ＭＳ 明朝" w:hAnsi="Times New Roman" w:cs="ＭＳ 明朝" w:hint="eastAsia"/>
          <w:color w:val="000000"/>
          <w:spacing w:val="2"/>
          <w:kern w:val="0"/>
          <w:sz w:val="24"/>
          <w:szCs w:val="24"/>
        </w:rPr>
        <w:t>いじめ</w:t>
      </w:r>
      <w:r w:rsidR="006A5E01" w:rsidRPr="00CC22FD">
        <w:rPr>
          <w:rFonts w:ascii="ＭＳ 明朝" w:eastAsia="ＭＳ 明朝" w:hAnsi="Times New Roman" w:cs="ＭＳ 明朝" w:hint="eastAsia"/>
          <w:color w:val="000000"/>
          <w:spacing w:val="2"/>
          <w:kern w:val="0"/>
          <w:sz w:val="24"/>
          <w:szCs w:val="24"/>
        </w:rPr>
        <w:t>の</w:t>
      </w:r>
      <w:r w:rsidRPr="00CC22FD">
        <w:rPr>
          <w:rFonts w:ascii="ＭＳ 明朝" w:eastAsia="ＭＳ 明朝" w:hAnsi="Times New Roman" w:cs="ＭＳ 明朝" w:hint="eastAsia"/>
          <w:color w:val="000000"/>
          <w:spacing w:val="2"/>
          <w:kern w:val="0"/>
          <w:sz w:val="24"/>
          <w:szCs w:val="24"/>
        </w:rPr>
        <w:t>疑いがあることを踏まえ、教育委員会又は学校は、遺族に対して主体的に、</w:t>
      </w:r>
      <w:r w:rsidR="006A5E01" w:rsidRPr="00CC22FD">
        <w:rPr>
          <w:rFonts w:ascii="ＭＳ 明朝" w:eastAsia="ＭＳ 明朝" w:hAnsi="Times New Roman" w:cs="ＭＳ 明朝" w:hint="eastAsia"/>
          <w:color w:val="000000" w:themeColor="text1"/>
          <w:spacing w:val="2"/>
          <w:kern w:val="0"/>
          <w:sz w:val="24"/>
          <w:szCs w:val="24"/>
        </w:rPr>
        <w:t>在校生</w:t>
      </w:r>
      <w:r w:rsidRPr="00CC22FD">
        <w:rPr>
          <w:rFonts w:ascii="ＭＳ 明朝" w:eastAsia="ＭＳ 明朝" w:hAnsi="Times New Roman" w:cs="ＭＳ 明朝" w:hint="eastAsia"/>
          <w:color w:val="000000"/>
          <w:spacing w:val="2"/>
          <w:kern w:val="0"/>
          <w:sz w:val="24"/>
          <w:szCs w:val="24"/>
        </w:rPr>
        <w:t>へのアンケート調査や一斉聴き取り調査</w:t>
      </w:r>
      <w:r w:rsidR="006A5E01" w:rsidRPr="00CC22FD">
        <w:rPr>
          <w:rFonts w:ascii="ＭＳ 明朝" w:eastAsia="ＭＳ 明朝" w:hAnsi="Times New Roman" w:cs="ＭＳ 明朝" w:hint="eastAsia"/>
          <w:color w:val="000000"/>
          <w:spacing w:val="2"/>
          <w:kern w:val="0"/>
          <w:sz w:val="24"/>
          <w:szCs w:val="24"/>
        </w:rPr>
        <w:t>を</w:t>
      </w:r>
      <w:r w:rsidR="006A5E01" w:rsidRPr="00CC22FD">
        <w:rPr>
          <w:rFonts w:ascii="ＭＳ 明朝" w:eastAsia="ＭＳ 明朝" w:hAnsi="Times New Roman" w:cs="ＭＳ 明朝" w:hint="eastAsia"/>
          <w:color w:val="000000" w:themeColor="text1"/>
          <w:spacing w:val="2"/>
          <w:kern w:val="0"/>
          <w:sz w:val="24"/>
          <w:szCs w:val="24"/>
        </w:rPr>
        <w:t>含む詳しい</w:t>
      </w:r>
      <w:r w:rsidRPr="00CC22FD">
        <w:rPr>
          <w:rFonts w:ascii="ＭＳ 明朝" w:eastAsia="ＭＳ 明朝" w:hAnsi="Times New Roman" w:cs="ＭＳ 明朝" w:hint="eastAsia"/>
          <w:color w:val="000000"/>
          <w:spacing w:val="2"/>
          <w:kern w:val="0"/>
          <w:sz w:val="24"/>
          <w:szCs w:val="24"/>
        </w:rPr>
        <w:t>調査の実施</w:t>
      </w:r>
      <w:r w:rsidR="006A5E01" w:rsidRPr="00CC22FD">
        <w:rPr>
          <w:rFonts w:ascii="ＭＳ 明朝" w:eastAsia="ＭＳ 明朝" w:hAnsi="Times New Roman" w:cs="ＭＳ 明朝" w:hint="eastAsia"/>
          <w:color w:val="000000"/>
          <w:spacing w:val="2"/>
          <w:kern w:val="0"/>
          <w:sz w:val="24"/>
          <w:szCs w:val="24"/>
        </w:rPr>
        <w:t>を</w:t>
      </w:r>
      <w:r w:rsidRPr="00CC22FD">
        <w:rPr>
          <w:rFonts w:ascii="ＭＳ 明朝" w:eastAsia="ＭＳ 明朝" w:hAnsi="Times New Roman" w:cs="ＭＳ 明朝" w:hint="eastAsia"/>
          <w:color w:val="000000"/>
          <w:spacing w:val="2"/>
          <w:kern w:val="0"/>
          <w:sz w:val="24"/>
          <w:szCs w:val="24"/>
        </w:rPr>
        <w:t>提案する。</w:t>
      </w:r>
    </w:p>
    <w:p w:rsidR="00E71F1C" w:rsidRPr="00CC22FD" w:rsidRDefault="00E71F1C" w:rsidP="006A5E01">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　</w:t>
      </w:r>
      <w:r w:rsidR="006A5E01" w:rsidRPr="00CC22FD">
        <w:rPr>
          <w:rFonts w:ascii="ＭＳ 明朝" w:eastAsia="ＭＳ 明朝" w:hAnsi="Times New Roman" w:cs="ＭＳ 明朝" w:hint="eastAsia"/>
          <w:color w:val="000000" w:themeColor="text1"/>
          <w:spacing w:val="2"/>
          <w:kern w:val="0"/>
          <w:sz w:val="24"/>
          <w:szCs w:val="24"/>
        </w:rPr>
        <w:t>詳しい</w:t>
      </w:r>
      <w:r w:rsidRPr="00CC22FD">
        <w:rPr>
          <w:rFonts w:ascii="ＭＳ 明朝" w:eastAsia="ＭＳ 明朝" w:hAnsi="Times New Roman" w:cs="ＭＳ 明朝" w:hint="eastAsia"/>
          <w:color w:val="000000"/>
          <w:spacing w:val="2"/>
          <w:kern w:val="0"/>
          <w:sz w:val="24"/>
          <w:szCs w:val="24"/>
        </w:rPr>
        <w:t>調査を行うに当たり、教育委員会又は学校は、遺族に対して、</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調査の目的・目標、調査を行う組織の構成等、調査の概ねの期間や方法、入手した資料の取扱い、遺族に対する説明の在り方や調査結果の公表に関する方針などについて、できる限り</w:t>
      </w:r>
      <w:r w:rsidR="006A5E01" w:rsidRPr="00CC22FD">
        <w:rPr>
          <w:rFonts w:ascii="ＭＳ 明朝" w:eastAsia="ＭＳ 明朝" w:hAnsi="Times New Roman"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遺族</w:t>
      </w:r>
      <w:r w:rsidR="006A5E01" w:rsidRPr="00CC22FD">
        <w:rPr>
          <w:rFonts w:ascii="ＭＳ 明朝" w:eastAsia="ＭＳ 明朝" w:hAnsi="Times New Roman" w:cs="ＭＳ 明朝" w:hint="eastAsia"/>
          <w:color w:val="000000"/>
          <w:spacing w:val="2"/>
          <w:kern w:val="0"/>
          <w:sz w:val="24"/>
          <w:szCs w:val="24"/>
        </w:rPr>
        <w:t>と</w:t>
      </w:r>
      <w:r w:rsidRPr="00CC22FD">
        <w:rPr>
          <w:rFonts w:ascii="ＭＳ 明朝" w:eastAsia="ＭＳ 明朝" w:hAnsi="Times New Roman" w:cs="ＭＳ 明朝" w:hint="eastAsia"/>
          <w:color w:val="000000"/>
          <w:spacing w:val="2"/>
          <w:kern w:val="0"/>
          <w:sz w:val="24"/>
          <w:szCs w:val="24"/>
        </w:rPr>
        <w:t>合意</w:t>
      </w:r>
      <w:r w:rsidR="006A5E01" w:rsidRPr="00CC22FD">
        <w:rPr>
          <w:rFonts w:ascii="ＭＳ 明朝" w:eastAsia="ＭＳ 明朝" w:hAnsi="Times New Roman" w:cs="ＭＳ 明朝" w:hint="eastAsia"/>
          <w:color w:val="000000" w:themeColor="text1"/>
          <w:spacing w:val="2"/>
          <w:kern w:val="0"/>
          <w:sz w:val="24"/>
          <w:szCs w:val="24"/>
        </w:rPr>
        <w:t>しておく。</w:t>
      </w:r>
    </w:p>
    <w:p w:rsidR="00E71F1C" w:rsidRPr="00CC22FD" w:rsidRDefault="006A5E01" w:rsidP="006A5E01">
      <w:pPr>
        <w:overflowPunct w:val="0"/>
        <w:ind w:left="1220" w:hangingChars="500" w:hanging="122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00E71F1C" w:rsidRPr="00CC22FD">
        <w:rPr>
          <w:rFonts w:ascii="ＭＳ 明朝" w:eastAsia="ＭＳ 明朝" w:hAnsi="Times New Roman" w:cs="ＭＳ 明朝" w:hint="eastAsia"/>
          <w:color w:val="000000"/>
          <w:spacing w:val="2"/>
          <w:kern w:val="0"/>
          <w:sz w:val="24"/>
          <w:szCs w:val="24"/>
        </w:rPr>
        <w:t>・　調査を行う組織については、当該調査の公平性・中立性を確保するよう努める</w:t>
      </w:r>
    </w:p>
    <w:p w:rsidR="00E71F1C" w:rsidRPr="00CC22FD" w:rsidRDefault="006A5E01" w:rsidP="006A5E01">
      <w:pPr>
        <w:overflowPunct w:val="0"/>
        <w:ind w:left="1220" w:hangingChars="500" w:hanging="122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00E71F1C" w:rsidRPr="00CC22FD">
        <w:rPr>
          <w:rFonts w:ascii="ＭＳ 明朝" w:eastAsia="ＭＳ 明朝" w:hAnsi="Times New Roman" w:cs="ＭＳ 明朝" w:hint="eastAsia"/>
          <w:color w:val="000000"/>
          <w:spacing w:val="2"/>
          <w:kern w:val="0"/>
          <w:sz w:val="24"/>
          <w:szCs w:val="24"/>
        </w:rPr>
        <w:t xml:space="preserve">　・　背景調査においては、</w:t>
      </w:r>
      <w:r w:rsidRPr="00CC22FD">
        <w:rPr>
          <w:rFonts w:ascii="ＭＳ 明朝" w:eastAsia="ＭＳ 明朝" w:hAnsi="Times New Roman" w:cs="ＭＳ 明朝" w:hint="eastAsia"/>
          <w:color w:val="000000" w:themeColor="text1"/>
          <w:spacing w:val="2"/>
          <w:kern w:val="0"/>
          <w:sz w:val="24"/>
          <w:szCs w:val="24"/>
        </w:rPr>
        <w:t>自殺が起きた後の時間の経過等に伴う制約の下で、できる限り、</w:t>
      </w:r>
      <w:r w:rsidR="00E71F1C" w:rsidRPr="00CC22FD">
        <w:rPr>
          <w:rFonts w:ascii="ＭＳ 明朝" w:eastAsia="ＭＳ 明朝" w:hAnsi="Times New Roman" w:cs="ＭＳ 明朝" w:hint="eastAsia"/>
          <w:color w:val="000000"/>
          <w:spacing w:val="2"/>
          <w:kern w:val="0"/>
          <w:sz w:val="24"/>
          <w:szCs w:val="24"/>
        </w:rPr>
        <w:t>偏りのない資料や情報を多く収集し、それらの信頼性の吟味を含めて、客観的に、</w:t>
      </w:r>
      <w:r w:rsidRPr="00CC22FD">
        <w:rPr>
          <w:rFonts w:ascii="ＭＳ 明朝" w:eastAsia="ＭＳ 明朝" w:hAnsi="Times New Roman" w:cs="ＭＳ 明朝" w:hint="eastAsia"/>
          <w:color w:val="000000" w:themeColor="text1"/>
          <w:spacing w:val="2"/>
          <w:kern w:val="0"/>
          <w:sz w:val="24"/>
          <w:szCs w:val="24"/>
        </w:rPr>
        <w:t>特定の資料や情報にのみ依拠することなく</w:t>
      </w:r>
      <w:r w:rsidR="00E71F1C" w:rsidRPr="00CC22FD">
        <w:rPr>
          <w:rFonts w:ascii="ＭＳ 明朝" w:eastAsia="ＭＳ 明朝" w:hAnsi="Times New Roman" w:cs="ＭＳ 明朝" w:hint="eastAsia"/>
          <w:color w:val="000000"/>
          <w:spacing w:val="2"/>
          <w:kern w:val="0"/>
          <w:sz w:val="24"/>
          <w:szCs w:val="24"/>
        </w:rPr>
        <w:t>総合的に分析評価を行うよう努める。</w:t>
      </w:r>
    </w:p>
    <w:p w:rsidR="00E71F1C" w:rsidRPr="00CC22FD" w:rsidRDefault="00E71F1C" w:rsidP="006A5E01">
      <w:pPr>
        <w:overflowPunct w:val="0"/>
        <w:ind w:left="1260" w:hangingChars="600" w:hanging="1260"/>
        <w:jc w:val="left"/>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Times New Roman"/>
          <w:color w:val="000000"/>
          <w:kern w:val="0"/>
          <w:szCs w:val="21"/>
        </w:rPr>
        <w:t xml:space="preserve">  </w:t>
      </w:r>
      <w:r w:rsidR="006A5E01" w:rsidRPr="00CC22FD">
        <w:rPr>
          <w:rFonts w:ascii="Times New Roman" w:eastAsia="ＭＳ 明朝" w:hAnsi="Times New Roman" w:cs="Times New Roman" w:hint="eastAsia"/>
          <w:color w:val="000000"/>
          <w:kern w:val="0"/>
          <w:szCs w:val="21"/>
        </w:rPr>
        <w:t xml:space="preserve">　　　</w:t>
      </w:r>
      <w:r w:rsidRPr="00CC22FD">
        <w:rPr>
          <w:rFonts w:ascii="ＭＳ 明朝" w:eastAsia="ＭＳ 明朝" w:hAnsi="Times New Roman" w:cs="ＭＳ 明朝" w:hint="eastAsia"/>
          <w:color w:val="000000"/>
          <w:spacing w:val="2"/>
          <w:kern w:val="0"/>
          <w:sz w:val="24"/>
          <w:szCs w:val="24"/>
        </w:rPr>
        <w:t>・　客観的な事実関係の調査は迅速に進めることが必要であり、それらの事実</w:t>
      </w:r>
      <w:r w:rsidRPr="00CC22FD">
        <w:rPr>
          <w:rFonts w:ascii="ＭＳ 明朝" w:eastAsia="ＭＳ 明朝" w:hAnsi="Times New Roman" w:cs="ＭＳ 明朝" w:hint="eastAsia"/>
          <w:color w:val="000000" w:themeColor="text1"/>
          <w:spacing w:val="2"/>
          <w:kern w:val="0"/>
          <w:sz w:val="24"/>
          <w:szCs w:val="24"/>
        </w:rPr>
        <w:t>の</w:t>
      </w:r>
      <w:r w:rsidR="006A5E01" w:rsidRPr="00CC22FD">
        <w:rPr>
          <w:rFonts w:ascii="ＭＳ 明朝" w:eastAsia="ＭＳ 明朝" w:hAnsi="Times New Roman" w:cs="ＭＳ 明朝" w:hint="eastAsia"/>
          <w:color w:val="000000" w:themeColor="text1"/>
          <w:spacing w:val="2"/>
          <w:kern w:val="0"/>
          <w:sz w:val="24"/>
          <w:szCs w:val="24"/>
        </w:rPr>
        <w:t>影響についての</w:t>
      </w:r>
      <w:r w:rsidRPr="00CC22FD">
        <w:rPr>
          <w:rFonts w:ascii="ＭＳ 明朝" w:eastAsia="ＭＳ 明朝" w:hAnsi="Times New Roman" w:cs="ＭＳ 明朝" w:hint="eastAsia"/>
          <w:color w:val="000000"/>
          <w:spacing w:val="2"/>
          <w:kern w:val="0"/>
          <w:sz w:val="24"/>
          <w:szCs w:val="24"/>
        </w:rPr>
        <w:t>分析評価については、専門的知識及び経験を有する者の援助を求めることが必要であることに留意する。</w:t>
      </w:r>
    </w:p>
    <w:p w:rsidR="00E71F1C" w:rsidRPr="00CC22FD" w:rsidRDefault="00E71F1C" w:rsidP="006A5E01">
      <w:pPr>
        <w:overflowPunct w:val="0"/>
        <w:ind w:left="1260" w:hangingChars="600" w:hanging="1260"/>
        <w:textAlignment w:val="baseline"/>
        <w:rPr>
          <w:rFonts w:ascii="ＭＳ 明朝" w:eastAsia="ＭＳ 明朝" w:hAnsi="Times New Roman" w:cs="Times New Roman"/>
          <w:color w:val="000000"/>
          <w:spacing w:val="12"/>
          <w:kern w:val="0"/>
          <w:szCs w:val="21"/>
        </w:rPr>
      </w:pPr>
      <w:r w:rsidRPr="00CC22FD">
        <w:rPr>
          <w:rFonts w:ascii="Times New Roman" w:eastAsia="ＭＳ 明朝" w:hAnsi="Times New Roman" w:cs="Times New Roman"/>
          <w:color w:val="000000"/>
          <w:kern w:val="0"/>
          <w:szCs w:val="21"/>
        </w:rPr>
        <w:t xml:space="preserve">  </w:t>
      </w:r>
      <w:r w:rsidR="006A5E01" w:rsidRPr="00CC22FD">
        <w:rPr>
          <w:rFonts w:ascii="Times New Roman" w:eastAsia="ＭＳ 明朝" w:hAnsi="Times New Roman" w:cs="Times New Roman" w:hint="eastAsia"/>
          <w:color w:val="000000"/>
          <w:kern w:val="0"/>
          <w:szCs w:val="21"/>
        </w:rPr>
        <w:t xml:space="preserve">　　　</w:t>
      </w:r>
      <w:r w:rsidRPr="00CC22FD">
        <w:rPr>
          <w:rFonts w:ascii="ＭＳ 明朝" w:eastAsia="ＭＳ 明朝" w:hAnsi="Times New Roman" w:cs="ＭＳ 明朝" w:hint="eastAsia"/>
          <w:color w:val="000000"/>
          <w:spacing w:val="2"/>
          <w:kern w:val="0"/>
          <w:sz w:val="24"/>
          <w:szCs w:val="24"/>
        </w:rPr>
        <w:t>・　学校が調査を行う場合は、教育委員会は、情報の提供について必要な指導及び支援を行う</w:t>
      </w:r>
      <w:r w:rsidR="006A5E01" w:rsidRPr="00CC22FD">
        <w:rPr>
          <w:rFonts w:ascii="ＭＳ 明朝" w:eastAsia="ＭＳ 明朝" w:hAnsi="Times New Roman" w:cs="ＭＳ 明朝" w:hint="eastAsia"/>
          <w:color w:val="000000" w:themeColor="text1"/>
          <w:spacing w:val="2"/>
          <w:kern w:val="0"/>
          <w:sz w:val="24"/>
          <w:szCs w:val="24"/>
        </w:rPr>
        <w:t>など適切な対応を行う。</w:t>
      </w:r>
    </w:p>
    <w:p w:rsidR="009216BE" w:rsidRPr="00CC22FD" w:rsidRDefault="00E71F1C" w:rsidP="009216BE">
      <w:pPr>
        <w:overflowPunct w:val="0"/>
        <w:ind w:leftChars="300" w:left="1260" w:hangingChars="300" w:hanging="630"/>
        <w:jc w:val="left"/>
        <w:textAlignment w:val="baseline"/>
        <w:rPr>
          <w:rFonts w:ascii="ＭＳ 明朝" w:eastAsia="ＭＳ 明朝" w:hAnsi="Times New Roman" w:cs="ＭＳ 明朝"/>
          <w:color w:val="000000"/>
          <w:spacing w:val="2"/>
          <w:kern w:val="0"/>
          <w:sz w:val="24"/>
          <w:szCs w:val="24"/>
        </w:rPr>
      </w:pPr>
      <w:r w:rsidRPr="00CC22FD">
        <w:rPr>
          <w:rFonts w:ascii="Times New Roman" w:eastAsia="ＭＳ 明朝" w:hAnsi="Times New Roman" w:cs="Times New Roman"/>
          <w:color w:val="000000"/>
          <w:kern w:val="0"/>
          <w:szCs w:val="21"/>
        </w:rPr>
        <w:t xml:space="preserve">  </w:t>
      </w:r>
      <w:r w:rsidRPr="00CC22FD">
        <w:rPr>
          <w:rFonts w:ascii="ＭＳ 明朝" w:eastAsia="ＭＳ 明朝" w:hAnsi="Times New Roman" w:cs="ＭＳ 明朝" w:hint="eastAsia"/>
          <w:color w:val="000000"/>
          <w:spacing w:val="2"/>
          <w:kern w:val="0"/>
          <w:sz w:val="24"/>
          <w:szCs w:val="24"/>
        </w:rPr>
        <w:t>・　情報発信・報道対応については、プライバシーへの配慮のうえ、正確で一貫した情報提供が必要であり、初期の段階で</w:t>
      </w:r>
      <w:r w:rsidR="006A5E01" w:rsidRPr="00CC22FD">
        <w:rPr>
          <w:rFonts w:ascii="ＭＳ 明朝" w:eastAsia="ＭＳ 明朝" w:hAnsi="Times New Roman" w:cs="ＭＳ 明朝" w:hint="eastAsia"/>
          <w:color w:val="000000" w:themeColor="text1"/>
          <w:spacing w:val="2"/>
          <w:kern w:val="0"/>
          <w:sz w:val="24"/>
          <w:szCs w:val="24"/>
        </w:rPr>
        <w:t>情報がないからといって、</w:t>
      </w:r>
      <w:r w:rsidRPr="00CC22FD">
        <w:rPr>
          <w:rFonts w:ascii="ＭＳ 明朝" w:eastAsia="ＭＳ 明朝" w:hAnsi="Times New Roman" w:cs="ＭＳ 明朝" w:hint="eastAsia"/>
          <w:color w:val="000000"/>
          <w:spacing w:val="2"/>
          <w:kern w:val="0"/>
          <w:sz w:val="24"/>
          <w:szCs w:val="24"/>
        </w:rPr>
        <w:lastRenderedPageBreak/>
        <w:t>トラブルや不適切な対応が</w:t>
      </w:r>
      <w:r w:rsidR="006A5E01" w:rsidRPr="00CC22FD">
        <w:rPr>
          <w:rFonts w:ascii="ＭＳ 明朝" w:eastAsia="ＭＳ 明朝" w:hAnsi="Times New Roman" w:cs="ＭＳ 明朝" w:hint="eastAsia"/>
          <w:color w:val="000000"/>
          <w:spacing w:val="2"/>
          <w:kern w:val="0"/>
          <w:sz w:val="24"/>
          <w:szCs w:val="24"/>
        </w:rPr>
        <w:t>なかった</w:t>
      </w:r>
      <w:r w:rsidR="009216BE" w:rsidRPr="00CC22FD">
        <w:rPr>
          <w:rFonts w:ascii="ＭＳ 明朝" w:eastAsia="ＭＳ 明朝" w:hAnsi="Times New Roman" w:cs="ＭＳ 明朝" w:hint="eastAsia"/>
          <w:color w:val="000000"/>
          <w:spacing w:val="2"/>
          <w:kern w:val="0"/>
          <w:sz w:val="24"/>
          <w:szCs w:val="24"/>
        </w:rPr>
        <w:t>と決めつけたり</w:t>
      </w:r>
      <w:r w:rsidRPr="00CC22FD">
        <w:rPr>
          <w:rFonts w:ascii="ＭＳ 明朝" w:eastAsia="ＭＳ 明朝" w:hAnsi="Times New Roman" w:cs="ＭＳ 明朝" w:hint="eastAsia"/>
          <w:color w:val="000000"/>
          <w:spacing w:val="2"/>
          <w:kern w:val="0"/>
          <w:sz w:val="24"/>
          <w:szCs w:val="24"/>
        </w:rPr>
        <w:t>、断片的な情報で誤解を与えたりすることのないよう留意する。なお、亡くなった児童生徒の尊厳の保持や</w:t>
      </w:r>
      <w:r w:rsidR="009216BE" w:rsidRPr="00CC22FD">
        <w:rPr>
          <w:rFonts w:ascii="ＭＳ 明朝" w:eastAsia="ＭＳ 明朝" w:hAnsi="Times New Roman" w:cs="ＭＳ 明朝" w:hint="eastAsia"/>
          <w:color w:val="000000" w:themeColor="text1"/>
          <w:spacing w:val="2"/>
          <w:kern w:val="0"/>
          <w:sz w:val="24"/>
          <w:szCs w:val="24"/>
        </w:rPr>
        <w:t>遺族の心情に配慮すること、</w:t>
      </w:r>
      <w:r w:rsidRPr="00CC22FD">
        <w:rPr>
          <w:rFonts w:ascii="ＭＳ 明朝" w:eastAsia="ＭＳ 明朝" w:hAnsi="Times New Roman" w:cs="ＭＳ 明朝" w:hint="eastAsia"/>
          <w:color w:val="000000"/>
          <w:spacing w:val="2"/>
          <w:kern w:val="0"/>
          <w:sz w:val="24"/>
          <w:szCs w:val="24"/>
        </w:rPr>
        <w:t>子どもの自殺は連鎖（後追い）の可能性があることなどを踏まえ、報道の在り方に特別の注意が必要であり、ＷＨＯ（世界保健機関）による自殺報道への提言を参考にする</w:t>
      </w:r>
      <w:r w:rsidR="009216BE" w:rsidRPr="00CC22FD">
        <w:rPr>
          <w:rFonts w:ascii="ＭＳ 明朝" w:eastAsia="ＭＳ 明朝" w:hAnsi="Times New Roman" w:cs="ＭＳ 明朝" w:hint="eastAsia"/>
          <w:color w:val="000000" w:themeColor="text1"/>
          <w:spacing w:val="2"/>
          <w:kern w:val="0"/>
          <w:sz w:val="24"/>
          <w:szCs w:val="24"/>
        </w:rPr>
        <w:t>必要がある</w:t>
      </w:r>
      <w:r w:rsidRPr="00CC22FD">
        <w:rPr>
          <w:rFonts w:ascii="ＭＳ 明朝" w:eastAsia="ＭＳ 明朝" w:hAnsi="Times New Roman" w:cs="ＭＳ 明朝" w:hint="eastAsia"/>
          <w:color w:val="000000" w:themeColor="text1"/>
          <w:spacing w:val="2"/>
          <w:kern w:val="0"/>
          <w:sz w:val="24"/>
          <w:szCs w:val="24"/>
        </w:rPr>
        <w:t>。</w:t>
      </w:r>
    </w:p>
    <w:p w:rsidR="00E71F1C" w:rsidRPr="00CC22FD" w:rsidRDefault="00E71F1C" w:rsidP="009216BE">
      <w:pPr>
        <w:overflowPunct w:val="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ｶ</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その他留意事項</w:t>
      </w:r>
    </w:p>
    <w:p w:rsidR="00E71F1C" w:rsidRPr="00CC22FD" w:rsidRDefault="00E71F1C" w:rsidP="00F323D2">
      <w:pPr>
        <w:overflowPunct w:val="0"/>
        <w:ind w:left="1464" w:hangingChars="600" w:hanging="1464"/>
        <w:jc w:val="left"/>
        <w:textAlignment w:val="baseline"/>
        <w:rPr>
          <w:rFonts w:ascii="ＭＳ 明朝" w:eastAsia="ＭＳ 明朝" w:hAnsi="ＭＳ 明朝" w:cs="ＭＳ 明朝"/>
          <w:color w:val="FF0000"/>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ＭＳ 明朝" w:cs="ＭＳ 明朝"/>
          <w:color w:val="000000"/>
          <w:spacing w:val="2"/>
          <w:kern w:val="0"/>
          <w:sz w:val="24"/>
          <w:szCs w:val="24"/>
        </w:rPr>
        <w:t>a</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00643142" w:rsidRPr="00CC22FD">
        <w:rPr>
          <w:rFonts w:ascii="ＭＳ 明朝" w:eastAsia="ＭＳ 明朝" w:hAnsi="ＭＳ 明朝" w:cs="ＭＳ 明朝" w:hint="eastAsia"/>
          <w:color w:val="000000" w:themeColor="text1"/>
          <w:kern w:val="0"/>
          <w:sz w:val="24"/>
          <w:szCs w:val="24"/>
        </w:rPr>
        <w:t>法第</w:t>
      </w:r>
      <w:r w:rsidR="00FD2B97" w:rsidRPr="00CC22FD">
        <w:rPr>
          <w:rFonts w:ascii="ＭＳ 明朝" w:eastAsia="ＭＳ 明朝" w:hAnsi="ＭＳ 明朝" w:cs="ＭＳ 明朝" w:hint="eastAsia"/>
          <w:color w:val="000000" w:themeColor="text1"/>
          <w:kern w:val="0"/>
          <w:sz w:val="24"/>
          <w:szCs w:val="24"/>
        </w:rPr>
        <w:t>23条</w:t>
      </w:r>
      <w:r w:rsidR="00643142" w:rsidRPr="00CC22FD">
        <w:rPr>
          <w:rFonts w:ascii="ＭＳ 明朝" w:eastAsia="ＭＳ 明朝" w:hAnsi="ＭＳ 明朝" w:cs="ＭＳ 明朝" w:hint="eastAsia"/>
          <w:color w:val="000000" w:themeColor="text1"/>
          <w:kern w:val="0"/>
          <w:sz w:val="24"/>
          <w:szCs w:val="24"/>
        </w:rPr>
        <w:t>第</w:t>
      </w:r>
      <w:r w:rsidR="00FD2B97" w:rsidRPr="00CC22FD">
        <w:rPr>
          <w:rFonts w:ascii="ＭＳ 明朝" w:eastAsia="ＭＳ 明朝" w:hAnsi="ＭＳ 明朝" w:cs="ＭＳ 明朝" w:hint="eastAsia"/>
          <w:color w:val="000000" w:themeColor="text1"/>
          <w:kern w:val="0"/>
          <w:sz w:val="24"/>
          <w:szCs w:val="24"/>
        </w:rPr>
        <w:t>2項に</w:t>
      </w:r>
      <w:r w:rsidR="00643142" w:rsidRPr="00CC22FD">
        <w:rPr>
          <w:rFonts w:ascii="ＭＳ 明朝" w:eastAsia="ＭＳ 明朝" w:hAnsi="ＭＳ 明朝" w:cs="ＭＳ 明朝" w:hint="eastAsia"/>
          <w:color w:val="000000" w:themeColor="text1"/>
          <w:kern w:val="0"/>
          <w:sz w:val="24"/>
          <w:szCs w:val="24"/>
        </w:rPr>
        <w:t>おいても、いじめの事実の有無の確認を行うための措置を講ずるとされ、学校において、いじめの有無の確認のための措置を講じた結果、重大事態であると判断した場合も想定されるが、それのみでは重大事態の全貌の事実関係が明確にされたとは限らず、未だその一部が解明されたにすぎない場合もあり得ることから、法第</w:t>
      </w:r>
      <w:r w:rsidR="00FD2B97" w:rsidRPr="00CC22FD">
        <w:rPr>
          <w:rFonts w:ascii="ＭＳ 明朝" w:eastAsia="ＭＳ 明朝" w:hAnsi="ＭＳ 明朝" w:cs="ＭＳ 明朝" w:hint="eastAsia"/>
          <w:color w:val="000000" w:themeColor="text1"/>
          <w:kern w:val="0"/>
          <w:sz w:val="24"/>
          <w:szCs w:val="24"/>
        </w:rPr>
        <w:t>28条</w:t>
      </w:r>
      <w:r w:rsidR="00643142" w:rsidRPr="00CC22FD">
        <w:rPr>
          <w:rFonts w:ascii="ＭＳ 明朝" w:eastAsia="ＭＳ 明朝" w:hAnsi="ＭＳ 明朝" w:cs="ＭＳ 明朝" w:hint="eastAsia"/>
          <w:color w:val="000000" w:themeColor="text1"/>
          <w:kern w:val="0"/>
          <w:sz w:val="24"/>
          <w:szCs w:val="24"/>
        </w:rPr>
        <w:t>第</w:t>
      </w:r>
      <w:r w:rsidR="00FD2B97" w:rsidRPr="00CC22FD">
        <w:rPr>
          <w:rFonts w:ascii="ＭＳ 明朝" w:eastAsia="ＭＳ 明朝" w:hAnsi="ＭＳ 明朝" w:cs="ＭＳ 明朝" w:hint="eastAsia"/>
          <w:color w:val="000000" w:themeColor="text1"/>
          <w:kern w:val="0"/>
          <w:sz w:val="24"/>
          <w:szCs w:val="24"/>
        </w:rPr>
        <w:t>1項の</w:t>
      </w:r>
      <w:r w:rsidR="00643142" w:rsidRPr="00CC22FD">
        <w:rPr>
          <w:rFonts w:ascii="ＭＳ 明朝" w:eastAsia="ＭＳ 明朝" w:hAnsi="ＭＳ 明朝" w:cs="ＭＳ 明朝" w:hint="eastAsia"/>
          <w:color w:val="000000" w:themeColor="text1"/>
          <w:kern w:val="0"/>
          <w:sz w:val="24"/>
          <w:szCs w:val="24"/>
        </w:rPr>
        <w:t>「重大事態に係る事実関係を明確にするための調査」として、法第</w:t>
      </w:r>
      <w:r w:rsidR="00FD2B97" w:rsidRPr="00CC22FD">
        <w:rPr>
          <w:rFonts w:ascii="ＭＳ 明朝" w:eastAsia="ＭＳ 明朝" w:hAnsi="ＭＳ 明朝" w:cs="ＭＳ 明朝" w:hint="eastAsia"/>
          <w:color w:val="000000" w:themeColor="text1"/>
          <w:kern w:val="0"/>
          <w:sz w:val="24"/>
          <w:szCs w:val="24"/>
        </w:rPr>
        <w:t>23条</w:t>
      </w:r>
      <w:r w:rsidR="00643142" w:rsidRPr="00CC22FD">
        <w:rPr>
          <w:rFonts w:ascii="ＭＳ 明朝" w:eastAsia="ＭＳ 明朝" w:hAnsi="ＭＳ 明朝" w:cs="ＭＳ 明朝" w:hint="eastAsia"/>
          <w:color w:val="000000" w:themeColor="text1"/>
          <w:kern w:val="0"/>
          <w:sz w:val="24"/>
          <w:szCs w:val="24"/>
        </w:rPr>
        <w:t>第</w:t>
      </w:r>
      <w:r w:rsidR="00FD2B97" w:rsidRPr="00CC22FD">
        <w:rPr>
          <w:rFonts w:ascii="ＭＳ 明朝" w:eastAsia="ＭＳ 明朝" w:hAnsi="ＭＳ 明朝" w:cs="ＭＳ 明朝" w:hint="eastAsia"/>
          <w:color w:val="000000" w:themeColor="text1"/>
          <w:kern w:val="0"/>
          <w:sz w:val="24"/>
          <w:szCs w:val="24"/>
        </w:rPr>
        <w:t>2項で</w:t>
      </w:r>
      <w:r w:rsidR="00643142" w:rsidRPr="00CC22FD">
        <w:rPr>
          <w:rFonts w:ascii="ＭＳ 明朝" w:eastAsia="ＭＳ 明朝" w:hAnsi="ＭＳ 明朝" w:cs="ＭＳ 明朝" w:hint="eastAsia"/>
          <w:color w:val="000000" w:themeColor="text1"/>
          <w:kern w:val="0"/>
          <w:sz w:val="24"/>
          <w:szCs w:val="24"/>
        </w:rPr>
        <w:t>行った調査資料の再分析や、必要に応じて新たな調査を行うこととする。ただし、法第</w:t>
      </w:r>
      <w:r w:rsidR="00FD2B97" w:rsidRPr="00CC22FD">
        <w:rPr>
          <w:rFonts w:ascii="ＭＳ 明朝" w:eastAsia="ＭＳ 明朝" w:hAnsi="ＭＳ 明朝" w:cs="ＭＳ 明朝" w:hint="eastAsia"/>
          <w:color w:val="000000" w:themeColor="text1"/>
          <w:kern w:val="0"/>
          <w:sz w:val="24"/>
          <w:szCs w:val="24"/>
        </w:rPr>
        <w:t>23条</w:t>
      </w:r>
      <w:r w:rsidR="00643142" w:rsidRPr="00CC22FD">
        <w:rPr>
          <w:rFonts w:ascii="ＭＳ 明朝" w:eastAsia="ＭＳ 明朝" w:hAnsi="ＭＳ 明朝" w:cs="ＭＳ 明朝" w:hint="eastAsia"/>
          <w:color w:val="000000" w:themeColor="text1"/>
          <w:kern w:val="0"/>
          <w:sz w:val="24"/>
          <w:szCs w:val="24"/>
        </w:rPr>
        <w:t>第</w:t>
      </w:r>
      <w:r w:rsidR="00FD2B97" w:rsidRPr="00CC22FD">
        <w:rPr>
          <w:rFonts w:ascii="ＭＳ 明朝" w:eastAsia="ＭＳ 明朝" w:hAnsi="ＭＳ 明朝" w:cs="ＭＳ 明朝" w:hint="eastAsia"/>
          <w:color w:val="000000" w:themeColor="text1"/>
          <w:kern w:val="0"/>
          <w:sz w:val="24"/>
          <w:szCs w:val="24"/>
        </w:rPr>
        <w:t>2項による</w:t>
      </w:r>
      <w:r w:rsidR="00643142" w:rsidRPr="00CC22FD">
        <w:rPr>
          <w:rFonts w:ascii="ＭＳ 明朝" w:eastAsia="ＭＳ 明朝" w:hAnsi="ＭＳ 明朝" w:cs="ＭＳ 明朝" w:hint="eastAsia"/>
          <w:color w:val="000000" w:themeColor="text1"/>
          <w:kern w:val="0"/>
          <w:sz w:val="24"/>
          <w:szCs w:val="24"/>
        </w:rPr>
        <w:t>措置にて事実関係の全貌が十分に明確に</w:t>
      </w:r>
      <w:r w:rsidR="00F323D2" w:rsidRPr="00CC22FD">
        <w:rPr>
          <w:rFonts w:ascii="ＭＳ 明朝" w:eastAsia="ＭＳ 明朝" w:hAnsi="ＭＳ 明朝" w:cs="ＭＳ 明朝" w:hint="eastAsia"/>
          <w:color w:val="000000" w:themeColor="text1"/>
          <w:kern w:val="0"/>
          <w:sz w:val="24"/>
          <w:szCs w:val="24"/>
        </w:rPr>
        <w:t>されたと判断できる場合は、この限りではない。</w:t>
      </w:r>
    </w:p>
    <w:p w:rsidR="00F323D2" w:rsidRPr="00CC22FD" w:rsidRDefault="00E71F1C" w:rsidP="00F323D2">
      <w:pPr>
        <w:overflowPunct w:val="0"/>
        <w:ind w:left="1464" w:hangingChars="600" w:hanging="1464"/>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ｂ　</w:t>
      </w:r>
      <w:r w:rsidR="00F323D2" w:rsidRPr="00CC22FD">
        <w:rPr>
          <w:rFonts w:ascii="ＭＳ 明朝" w:eastAsia="ＭＳ 明朝" w:hAnsi="Times New Roman" w:cs="ＭＳ 明朝" w:hint="eastAsia"/>
          <w:color w:val="000000" w:themeColor="text1"/>
          <w:spacing w:val="2"/>
          <w:kern w:val="0"/>
          <w:sz w:val="24"/>
          <w:szCs w:val="24"/>
        </w:rPr>
        <w:t>事案の重大性を踏まえ、</w:t>
      </w:r>
      <w:r w:rsidR="00F323D2" w:rsidRPr="00CC22FD">
        <w:rPr>
          <w:rFonts w:ascii="ＭＳ 明朝" w:eastAsia="ＭＳ 明朝" w:hAnsi="Times New Roman" w:cs="ＭＳ 明朝" w:hint="eastAsia"/>
          <w:color w:val="000000"/>
          <w:spacing w:val="2"/>
          <w:kern w:val="0"/>
          <w:sz w:val="24"/>
          <w:szCs w:val="24"/>
        </w:rPr>
        <w:t>教育委員会の積極的な支援が</w:t>
      </w:r>
      <w:r w:rsidR="00F323D2" w:rsidRPr="00CC22FD">
        <w:rPr>
          <w:rFonts w:ascii="ＭＳ 明朝" w:eastAsia="ＭＳ 明朝" w:hAnsi="Times New Roman" w:cs="ＭＳ 明朝" w:hint="eastAsia"/>
          <w:color w:val="000000" w:themeColor="text1"/>
          <w:spacing w:val="2"/>
          <w:kern w:val="0"/>
          <w:sz w:val="24"/>
          <w:szCs w:val="24"/>
        </w:rPr>
        <w:t>必要な場合がある。例えば、小・中学校においては、必要かつやむを得ない場合には、</w:t>
      </w:r>
      <w:r w:rsidR="00F323D2" w:rsidRPr="00CC22FD">
        <w:rPr>
          <w:rFonts w:ascii="ＭＳ 明朝" w:eastAsia="ＭＳ 明朝" w:hAnsi="Times New Roman" w:cs="ＭＳ 明朝" w:hint="eastAsia"/>
          <w:color w:val="000000"/>
          <w:spacing w:val="2"/>
          <w:kern w:val="0"/>
          <w:sz w:val="24"/>
          <w:szCs w:val="24"/>
        </w:rPr>
        <w:t>緊急避難措置として校区外通学の措置</w:t>
      </w:r>
      <w:r w:rsidR="00F323D2" w:rsidRPr="00CC22FD">
        <w:rPr>
          <w:rFonts w:ascii="ＭＳ 明朝" w:eastAsia="ＭＳ 明朝" w:hAnsi="Times New Roman" w:cs="ＭＳ 明朝" w:hint="eastAsia"/>
          <w:color w:val="000000" w:themeColor="text1"/>
          <w:spacing w:val="2"/>
          <w:kern w:val="0"/>
          <w:sz w:val="24"/>
          <w:szCs w:val="24"/>
        </w:rPr>
        <w:t>を行うことができるよう、教育委員会が小・中学校間の連携を図る等の措置を行う。</w:t>
      </w:r>
    </w:p>
    <w:p w:rsidR="00E71F1C" w:rsidRPr="00CC22FD" w:rsidRDefault="00F323D2" w:rsidP="00F323D2">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ｃ　</w:t>
      </w:r>
      <w:r w:rsidRPr="00CC22FD">
        <w:rPr>
          <w:rFonts w:ascii="ＭＳ 明朝" w:eastAsia="ＭＳ 明朝" w:hAnsi="Times New Roman" w:cs="ＭＳ 明朝" w:hint="eastAsia"/>
          <w:color w:val="000000" w:themeColor="text1"/>
          <w:spacing w:val="2"/>
          <w:kern w:val="0"/>
          <w:sz w:val="24"/>
          <w:szCs w:val="24"/>
        </w:rPr>
        <w:t>重大事態が発生した場合に、</w:t>
      </w:r>
      <w:r w:rsidR="00E71F1C" w:rsidRPr="00CC22FD">
        <w:rPr>
          <w:rFonts w:ascii="ＭＳ 明朝" w:eastAsia="ＭＳ 明朝" w:hAnsi="Times New Roman" w:cs="ＭＳ 明朝" w:hint="eastAsia"/>
          <w:color w:val="000000"/>
          <w:spacing w:val="2"/>
          <w:kern w:val="0"/>
          <w:sz w:val="24"/>
          <w:szCs w:val="24"/>
        </w:rPr>
        <w:t>関係のあった児童生徒が深く傷つき、</w:t>
      </w:r>
      <w:r w:rsidRPr="00CC22FD">
        <w:rPr>
          <w:rFonts w:ascii="ＭＳ 明朝" w:eastAsia="ＭＳ 明朝" w:hAnsi="Times New Roman" w:cs="ＭＳ 明朝" w:hint="eastAsia"/>
          <w:color w:val="000000" w:themeColor="text1"/>
          <w:spacing w:val="2"/>
          <w:kern w:val="0"/>
          <w:sz w:val="24"/>
          <w:szCs w:val="24"/>
        </w:rPr>
        <w:t>学校</w:t>
      </w:r>
      <w:r w:rsidR="00E71F1C" w:rsidRPr="00CC22FD">
        <w:rPr>
          <w:rFonts w:ascii="ＭＳ 明朝" w:eastAsia="ＭＳ 明朝" w:hAnsi="Times New Roman" w:cs="ＭＳ 明朝" w:hint="eastAsia"/>
          <w:color w:val="000000"/>
          <w:spacing w:val="2"/>
          <w:kern w:val="0"/>
          <w:sz w:val="24"/>
          <w:szCs w:val="24"/>
        </w:rPr>
        <w:t>全体の児童生徒や保護者や地域にも不安や動揺が広がったり、時には事実に基づかない風評等が流れたりする場合もある。教育委員会及び学校は、児童生徒や保護者への心のケアと落ち着いた学校生活を取り戻すための支援に努めるとともに、予断のない一貫した情報発信、個人のプライバシーへの配慮に留意する。</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ゴシック" w:hAnsi="Times New Roman" w:cs="ＭＳ ゴシック" w:hint="eastAsia"/>
          <w:color w:val="000000"/>
          <w:spacing w:val="2"/>
          <w:kern w:val="0"/>
          <w:sz w:val="24"/>
          <w:szCs w:val="24"/>
        </w:rPr>
        <w:t>イ　調査結果の提供及び報告</w:t>
      </w:r>
    </w:p>
    <w:p w:rsidR="00E71F1C" w:rsidRPr="00CC22FD" w:rsidRDefault="00E71F1C" w:rsidP="00F323D2">
      <w:pPr>
        <w:overflowPunct w:val="0"/>
        <w:ind w:left="976" w:hangingChars="400" w:hanging="976"/>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ｱ</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いじめを受けた児童生徒及びその保護者に対する情報を適切に提供する責任</w:t>
      </w:r>
    </w:p>
    <w:p w:rsidR="00E71F1C" w:rsidRPr="00CC22FD" w:rsidRDefault="00E71F1C" w:rsidP="00F323D2">
      <w:pPr>
        <w:overflowPunct w:val="0"/>
        <w:ind w:left="1440" w:hangingChars="600" w:hanging="144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spacing w:val="2"/>
          <w:kern w:val="0"/>
          <w:sz w:val="24"/>
          <w:szCs w:val="24"/>
        </w:rPr>
        <w:t>a</w:t>
      </w:r>
      <w:r w:rsidRPr="00CC22FD">
        <w:rPr>
          <w:rFonts w:ascii="ＭＳ 明朝" w:eastAsia="ＭＳ 明朝" w:hAnsi="Times New Roman" w:cs="ＭＳ 明朝" w:hint="eastAsia"/>
          <w:color w:val="000000"/>
          <w:spacing w:val="2"/>
          <w:kern w:val="0"/>
          <w:sz w:val="24"/>
          <w:szCs w:val="24"/>
        </w:rPr>
        <w:t xml:space="preserve">　教育委員会又は学校は、いじめを受けた児童生徒やその保護者に対して、事実関係等その他の必要な情報を提供する責任を有することを踏まえ、調査により明らかになった事実関係（いじめ行為がいつ、誰から行われ、どのような態様であったか、学校がどのように対応したか）について、いじめを受けた児童生徒やその保護者に対して、適時・適切な方法で説明する。</w:t>
      </w:r>
    </w:p>
    <w:p w:rsidR="00E71F1C" w:rsidRPr="00CC22FD" w:rsidRDefault="00E71F1C" w:rsidP="00F323D2">
      <w:pPr>
        <w:overflowPunct w:val="0"/>
        <w:ind w:left="1464" w:hangingChars="600" w:hanging="1464"/>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ｂ　これらの情報の提供に当たっては、教育委員会又は学校は、他の児童生徒のプライバシー保護に配慮するなど、関係者の個人情報に十分配慮</w:t>
      </w:r>
      <w:r w:rsidRPr="00CC22FD">
        <w:rPr>
          <w:rFonts w:ascii="ＭＳ 明朝" w:eastAsia="ＭＳ 明朝" w:hAnsi="Times New Roman" w:cs="ＭＳ 明朝" w:hint="eastAsia"/>
          <w:color w:val="000000"/>
          <w:spacing w:val="2"/>
          <w:kern w:val="0"/>
          <w:sz w:val="24"/>
          <w:szCs w:val="24"/>
        </w:rPr>
        <w:lastRenderedPageBreak/>
        <w:t>し、適切に提供する。ただし、いたずらに個人情報保護を楯に説明を怠るようなことがないよう留意する。</w:t>
      </w:r>
    </w:p>
    <w:p w:rsidR="00E71F1C" w:rsidRPr="00CC22FD" w:rsidRDefault="00E71F1C" w:rsidP="00F323D2">
      <w:pPr>
        <w:overflowPunct w:val="0"/>
        <w:ind w:left="1464" w:hangingChars="600" w:hanging="1464"/>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ｃ　</w:t>
      </w:r>
      <w:r w:rsidRPr="00CC22FD">
        <w:rPr>
          <w:rFonts w:hint="eastAsia"/>
          <w:sz w:val="24"/>
          <w:szCs w:val="24"/>
        </w:rPr>
        <w:t>質問紙調査の実施により得られた情報については、いじめられた児童生徒又はその保護者に提供する場合があることをあらかじめ念頭におき、調査に先立ち、その旨を調査対象となる児童生徒やその保護者に説明する等の措置をとる。</w:t>
      </w:r>
    </w:p>
    <w:p w:rsidR="00F323D2" w:rsidRPr="00CC22FD" w:rsidRDefault="00E71F1C" w:rsidP="00F323D2">
      <w:pPr>
        <w:overflowPunct w:val="0"/>
        <w:ind w:left="1464" w:hangingChars="600" w:hanging="1464"/>
        <w:textAlignment w:val="baseline"/>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 xml:space="preserve">　　　　</w:t>
      </w: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 xml:space="preserve">ｄ　学校が調査を行う場合においては、教育委員会は、情報の提供の内容・方法・時期などについて必要な指導及び支援を行う。　　　　　　</w:t>
      </w:r>
    </w:p>
    <w:p w:rsidR="00E71F1C" w:rsidRPr="00CC22FD" w:rsidRDefault="00E71F1C" w:rsidP="00F323D2">
      <w:pPr>
        <w:overflowPunct w:val="0"/>
        <w:ind w:firstLineChars="300" w:firstLine="732"/>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ｲ</w:t>
      </w:r>
      <w:r w:rsidRPr="00CC22FD">
        <w:rPr>
          <w:rFonts w:ascii="ＭＳ 明朝" w:eastAsia="ＭＳ 明朝" w:hAnsi="ＭＳ 明朝" w:cs="ＭＳ 明朝"/>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 xml:space="preserve">　調査結果の報告</w:t>
      </w:r>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ａ　調査結果については、市長に報告する。</w:t>
      </w:r>
    </w:p>
    <w:p w:rsidR="00E71F1C" w:rsidRPr="00CC22FD" w:rsidRDefault="00E71F1C" w:rsidP="00F323D2">
      <w:pPr>
        <w:overflowPunct w:val="0"/>
        <w:ind w:left="1440" w:hangingChars="600" w:hanging="1440"/>
        <w:jc w:val="left"/>
        <w:textAlignment w:val="baseline"/>
        <w:rPr>
          <w:rFonts w:ascii="ＭＳ 明朝" w:eastAsia="ＭＳ 明朝" w:hAnsi="Times New Roman" w:cs="Times New Roman"/>
          <w:color w:val="000000"/>
          <w:spacing w:val="12"/>
          <w:kern w:val="0"/>
          <w:szCs w:val="21"/>
        </w:rPr>
      </w:pPr>
      <w:r w:rsidRPr="00CC22FD">
        <w:rPr>
          <w:rFonts w:ascii="ＭＳ 明朝" w:eastAsia="ＭＳ 明朝" w:hAnsi="ＭＳ 明朝" w:cs="ＭＳ 明朝"/>
          <w:color w:val="000000"/>
          <w:kern w:val="0"/>
          <w:sz w:val="24"/>
          <w:szCs w:val="24"/>
        </w:rPr>
        <w:t xml:space="preserve">         </w:t>
      </w:r>
      <w:r w:rsidRPr="00CC22FD">
        <w:rPr>
          <w:rFonts w:ascii="ＭＳ 明朝" w:eastAsia="ＭＳ 明朝" w:hAnsi="Times New Roman" w:cs="ＭＳ 明朝" w:hint="eastAsia"/>
          <w:color w:val="000000"/>
          <w:spacing w:val="2"/>
          <w:kern w:val="0"/>
          <w:sz w:val="24"/>
          <w:szCs w:val="24"/>
        </w:rPr>
        <w:t>ｂ　上記（ｱ</w:t>
      </w:r>
      <w:r w:rsidR="00331B87" w:rsidRPr="00CC22FD">
        <w:rPr>
          <w:rFonts w:ascii="ＭＳ 明朝" w:eastAsia="ＭＳ 明朝" w:hAnsi="ＭＳ 明朝" w:cs="ＭＳ 明朝" w:hint="eastAsia"/>
          <w:color w:val="000000"/>
          <w:spacing w:val="2"/>
          <w:kern w:val="0"/>
          <w:sz w:val="24"/>
          <w:szCs w:val="24"/>
        </w:rPr>
        <w:t>）</w:t>
      </w:r>
      <w:r w:rsidRPr="00CC22FD">
        <w:rPr>
          <w:rFonts w:ascii="ＭＳ 明朝" w:eastAsia="ＭＳ 明朝" w:hAnsi="Times New Roman" w:cs="ＭＳ 明朝" w:hint="eastAsia"/>
          <w:color w:val="000000"/>
          <w:spacing w:val="2"/>
          <w:kern w:val="0"/>
          <w:sz w:val="24"/>
          <w:szCs w:val="24"/>
        </w:rPr>
        <w:t>の説明の結果を踏まえて、いじめを受けた児童生徒又はその保護者が希望する場合には、いじめを受けた児童生徒又はその保護者の</w:t>
      </w:r>
      <w:r w:rsidR="00F323D2" w:rsidRPr="00CC22FD">
        <w:rPr>
          <w:rFonts w:ascii="ＭＳ 明朝" w:eastAsia="ＭＳ 明朝" w:hAnsi="Times New Roman" w:cs="ＭＳ 明朝" w:hint="eastAsia"/>
          <w:color w:val="000000" w:themeColor="text1"/>
          <w:spacing w:val="2"/>
          <w:kern w:val="0"/>
          <w:sz w:val="24"/>
          <w:szCs w:val="24"/>
        </w:rPr>
        <w:t>所見</w:t>
      </w:r>
      <w:r w:rsidRPr="00CC22FD">
        <w:rPr>
          <w:rFonts w:ascii="ＭＳ 明朝" w:eastAsia="ＭＳ 明朝" w:hAnsi="Times New Roman" w:cs="ＭＳ 明朝" w:hint="eastAsia"/>
          <w:color w:val="000000"/>
          <w:spacing w:val="2"/>
          <w:kern w:val="0"/>
          <w:sz w:val="24"/>
          <w:szCs w:val="24"/>
        </w:rPr>
        <w:t>をまとめた文書の提供を受け、調査結果の報告に添えて市長に送付する。</w:t>
      </w:r>
    </w:p>
    <w:p w:rsidR="00C06801" w:rsidRPr="00CC22FD" w:rsidRDefault="00C06801" w:rsidP="00C06801">
      <w:pPr>
        <w:overflowPunct w:val="0"/>
        <w:textAlignment w:val="baseline"/>
        <w:rPr>
          <w:rFonts w:ascii="ＭＳ 明朝" w:eastAsia="ＭＳ 明朝" w:hAnsi="Times New Roman" w:cs="Times New Roman"/>
          <w:color w:val="FF0000"/>
          <w:spacing w:val="12"/>
          <w:kern w:val="0"/>
          <w:szCs w:val="21"/>
        </w:rPr>
      </w:pPr>
      <w:r w:rsidRPr="00CC22FD">
        <w:rPr>
          <w:rFonts w:ascii="ＭＳ 明朝" w:eastAsia="ＭＳ ゴシック" w:hAnsi="Times New Roman" w:cs="ＭＳ ゴシック" w:hint="eastAsia"/>
          <w:color w:val="FF0000"/>
          <w:spacing w:val="2"/>
          <w:kern w:val="0"/>
          <w:sz w:val="24"/>
          <w:szCs w:val="24"/>
        </w:rPr>
        <w:t xml:space="preserve">　</w:t>
      </w:r>
      <w:r w:rsidR="00711159" w:rsidRPr="00CC22FD">
        <w:rPr>
          <w:rFonts w:ascii="ＭＳ ゴシック" w:eastAsia="ＭＳ 明朝" w:hAnsi="ＭＳ ゴシック" w:cs="ＭＳ ゴシック"/>
          <w:color w:val="000000" w:themeColor="text1"/>
          <w:spacing w:val="2"/>
          <w:kern w:val="0"/>
          <w:sz w:val="24"/>
          <w:szCs w:val="24"/>
        </w:rPr>
        <w:t>(</w:t>
      </w:r>
      <w:r w:rsidR="00711159" w:rsidRPr="00CC22FD">
        <w:rPr>
          <w:rFonts w:ascii="ＭＳ ゴシック" w:eastAsia="ＭＳ 明朝" w:hAnsi="ＭＳ ゴシック" w:cs="ＭＳ ゴシック" w:hint="eastAsia"/>
          <w:color w:val="000000" w:themeColor="text1"/>
          <w:spacing w:val="2"/>
          <w:kern w:val="0"/>
          <w:sz w:val="24"/>
          <w:szCs w:val="24"/>
        </w:rPr>
        <w:t>2</w:t>
      </w:r>
      <w:r w:rsidRPr="00CC22FD">
        <w:rPr>
          <w:rFonts w:ascii="ＭＳ ゴシック" w:eastAsia="ＭＳ 明朝" w:hAnsi="ＭＳ ゴシック" w:cs="ＭＳ ゴシック"/>
          <w:color w:val="000000" w:themeColor="text1"/>
          <w:spacing w:val="2"/>
          <w:kern w:val="0"/>
          <w:sz w:val="24"/>
          <w:szCs w:val="24"/>
        </w:rPr>
        <w:t>)</w:t>
      </w:r>
      <w:r w:rsidRPr="00CC22FD">
        <w:rPr>
          <w:rFonts w:ascii="ＭＳ 明朝" w:eastAsia="ＭＳ ゴシック" w:hAnsi="Times New Roman" w:cs="ＭＳ ゴシック" w:hint="eastAsia"/>
          <w:color w:val="000000" w:themeColor="text1"/>
          <w:spacing w:val="2"/>
          <w:kern w:val="0"/>
          <w:sz w:val="24"/>
          <w:szCs w:val="24"/>
        </w:rPr>
        <w:t xml:space="preserve">　調査</w:t>
      </w:r>
      <w:r w:rsidR="00711159" w:rsidRPr="00CC22FD">
        <w:rPr>
          <w:rFonts w:ascii="ＭＳ 明朝" w:eastAsia="ＭＳ ゴシック" w:hAnsi="Times New Roman" w:cs="ＭＳ ゴシック" w:hint="eastAsia"/>
          <w:color w:val="000000" w:themeColor="text1"/>
          <w:spacing w:val="2"/>
          <w:kern w:val="0"/>
          <w:sz w:val="24"/>
          <w:szCs w:val="24"/>
        </w:rPr>
        <w:t>結果の報告を受けた市長による再調査及び措置</w:t>
      </w:r>
    </w:p>
    <w:p w:rsidR="00E71F1C" w:rsidRPr="00CC22FD" w:rsidRDefault="00711159" w:rsidP="00E71F1C">
      <w:pPr>
        <w:overflowPunct w:val="0"/>
        <w:textAlignment w:val="baseline"/>
        <w:rPr>
          <w:rFonts w:asciiTheme="majorEastAsia" w:eastAsiaTheme="majorEastAsia" w:hAnsiTheme="majorEastAsia" w:cs="Times New Roman"/>
          <w:color w:val="FF0000"/>
          <w:spacing w:val="1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Theme="majorEastAsia" w:eastAsiaTheme="majorEastAsia" w:hAnsiTheme="majorEastAsia" w:cs="Times New Roman" w:hint="eastAsia"/>
          <w:color w:val="000000" w:themeColor="text1"/>
          <w:spacing w:val="12"/>
          <w:kern w:val="0"/>
          <w:sz w:val="24"/>
          <w:szCs w:val="24"/>
        </w:rPr>
        <w:t>ア　再調査</w:t>
      </w:r>
    </w:p>
    <w:p w:rsidR="00711159" w:rsidRPr="00CC22FD" w:rsidRDefault="00711159" w:rsidP="0071115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ｱ</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上記(1)イの報告を受けた市長は、当該報告に係る重大事態への対処又　　は当該重大事態と同種の事態の発生の防止のため必要があると認めるときは、法第</w:t>
      </w:r>
      <w:r w:rsidR="00FD2B97" w:rsidRPr="00CC22FD">
        <w:rPr>
          <w:rFonts w:ascii="ＭＳ 明朝" w:eastAsia="ＭＳ 明朝" w:hAnsi="Times New Roman" w:cs="ＭＳ 明朝" w:hint="eastAsia"/>
          <w:color w:val="000000" w:themeColor="text1"/>
          <w:spacing w:val="2"/>
          <w:kern w:val="0"/>
          <w:sz w:val="24"/>
          <w:szCs w:val="24"/>
        </w:rPr>
        <w:t>28条</w:t>
      </w:r>
      <w:r w:rsidRPr="00CC22FD">
        <w:rPr>
          <w:rFonts w:ascii="ＭＳ 明朝" w:eastAsia="ＭＳ 明朝" w:hAnsi="Times New Roman" w:cs="ＭＳ 明朝" w:hint="eastAsia"/>
          <w:color w:val="000000" w:themeColor="text1"/>
          <w:spacing w:val="2"/>
          <w:kern w:val="0"/>
          <w:sz w:val="24"/>
          <w:szCs w:val="24"/>
        </w:rPr>
        <w:t>第</w:t>
      </w:r>
      <w:r w:rsidR="00FD2B97" w:rsidRPr="00CC22FD">
        <w:rPr>
          <w:rFonts w:ascii="ＭＳ 明朝" w:eastAsia="ＭＳ 明朝" w:hAnsi="Times New Roman" w:cs="ＭＳ 明朝" w:hint="eastAsia"/>
          <w:color w:val="000000" w:themeColor="text1"/>
          <w:spacing w:val="2"/>
          <w:kern w:val="0"/>
          <w:sz w:val="24"/>
          <w:szCs w:val="24"/>
        </w:rPr>
        <w:t>1項の</w:t>
      </w:r>
      <w:r w:rsidRPr="00CC22FD">
        <w:rPr>
          <w:rFonts w:ascii="ＭＳ 明朝" w:eastAsia="ＭＳ 明朝" w:hAnsi="Times New Roman" w:cs="ＭＳ 明朝" w:hint="eastAsia"/>
          <w:color w:val="000000" w:themeColor="text1"/>
          <w:spacing w:val="2"/>
          <w:kern w:val="0"/>
          <w:sz w:val="24"/>
          <w:szCs w:val="24"/>
        </w:rPr>
        <w:t>規定による調査の結果について改めて調査（以下「再調査」という。）を行う。</w:t>
      </w:r>
    </w:p>
    <w:p w:rsidR="00711159" w:rsidRPr="00CC22FD" w:rsidRDefault="00711159" w:rsidP="0071115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ｲ</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再調査は、専門的な知識又は経験を有する第三者等による附属機関を設けて行う。</w:t>
      </w:r>
    </w:p>
    <w:p w:rsidR="00711159" w:rsidRPr="00CC22FD" w:rsidRDefault="00711159" w:rsidP="0071115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ｳ</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この附属機関については、専門的な知識及び</w:t>
      </w:r>
      <w:r w:rsidR="006002F9" w:rsidRPr="00CC22FD">
        <w:rPr>
          <w:rFonts w:ascii="ＭＳ 明朝" w:eastAsia="ＭＳ 明朝" w:hAnsi="Times New Roman" w:cs="ＭＳ 明朝" w:hint="eastAsia"/>
          <w:color w:val="000000" w:themeColor="text1"/>
          <w:spacing w:val="2"/>
          <w:kern w:val="0"/>
          <w:sz w:val="24"/>
          <w:szCs w:val="24"/>
        </w:rPr>
        <w:t>経験を有する第三者等の参加を図り、中立性・公平性が確保されるよう努める。</w:t>
      </w:r>
    </w:p>
    <w:p w:rsidR="006002F9" w:rsidRPr="00CC22FD" w:rsidRDefault="006002F9" w:rsidP="006002F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ｴ</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この附属機関は、</w:t>
      </w:r>
      <w:r w:rsidR="007A5173" w:rsidRPr="00CC22FD">
        <w:rPr>
          <w:rFonts w:ascii="ＭＳ 明朝" w:eastAsia="ＭＳ 明朝" w:hAnsi="Times New Roman" w:cs="ＭＳ 明朝" w:hint="eastAsia"/>
          <w:color w:val="000000" w:themeColor="text1"/>
          <w:spacing w:val="2"/>
          <w:kern w:val="0"/>
          <w:sz w:val="24"/>
          <w:szCs w:val="24"/>
        </w:rPr>
        <w:t>法第30条第2項に</w:t>
      </w:r>
      <w:r w:rsidRPr="00CC22FD">
        <w:rPr>
          <w:rFonts w:ascii="ＭＳ 明朝" w:eastAsia="ＭＳ 明朝" w:hAnsi="Times New Roman" w:cs="ＭＳ 明朝" w:hint="eastAsia"/>
          <w:color w:val="000000" w:themeColor="text1"/>
          <w:spacing w:val="2"/>
          <w:kern w:val="0"/>
          <w:sz w:val="24"/>
          <w:szCs w:val="24"/>
        </w:rPr>
        <w:t>基づく附属機関として、条例の定めるところにより</w:t>
      </w:r>
      <w:r w:rsidR="007A5173" w:rsidRPr="00CC22FD">
        <w:rPr>
          <w:rFonts w:ascii="ＭＳ 明朝" w:eastAsia="ＭＳ 明朝" w:hAnsi="Times New Roman" w:cs="ＭＳ 明朝" w:hint="eastAsia"/>
          <w:color w:val="000000" w:themeColor="text1"/>
          <w:spacing w:val="2"/>
          <w:kern w:val="0"/>
          <w:sz w:val="24"/>
          <w:szCs w:val="24"/>
        </w:rPr>
        <w:t>「延岡市いじめ問題再調査委員会」として</w:t>
      </w:r>
      <w:r w:rsidRPr="00CC22FD">
        <w:rPr>
          <w:rFonts w:ascii="ＭＳ 明朝" w:eastAsia="ＭＳ 明朝" w:hAnsi="Times New Roman" w:cs="ＭＳ 明朝" w:hint="eastAsia"/>
          <w:color w:val="000000" w:themeColor="text1"/>
          <w:spacing w:val="2"/>
          <w:kern w:val="0"/>
          <w:sz w:val="24"/>
          <w:szCs w:val="24"/>
        </w:rPr>
        <w:t>設置する。</w:t>
      </w:r>
    </w:p>
    <w:p w:rsidR="00E71F1C" w:rsidRPr="00CC22FD" w:rsidRDefault="006002F9" w:rsidP="006002F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ｵ</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再調査についても、教育委員会又は学校等による調査同様、市長は、いじめを受けた児童生徒及びその保護者に対して、情報を適切に提供する責任があるものと認識し、適時・適切な方法で、調査の進捗状況等及び調査結果を説明する。</w:t>
      </w:r>
    </w:p>
    <w:p w:rsidR="006002F9" w:rsidRPr="00CC22FD" w:rsidRDefault="006002F9" w:rsidP="006002F9">
      <w:pPr>
        <w:overflowPunct w:val="0"/>
        <w:textAlignment w:val="baseline"/>
        <w:rPr>
          <w:rFonts w:asciiTheme="majorEastAsia" w:eastAsiaTheme="majorEastAsia" w:hAnsiTheme="majorEastAsia" w:cs="Times New Roman"/>
          <w:color w:val="FF0000"/>
          <w:spacing w:val="1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Theme="majorEastAsia" w:eastAsiaTheme="majorEastAsia" w:hAnsiTheme="majorEastAsia" w:cs="Times New Roman" w:hint="eastAsia"/>
          <w:color w:val="000000" w:themeColor="text1"/>
          <w:spacing w:val="12"/>
          <w:kern w:val="0"/>
          <w:sz w:val="24"/>
          <w:szCs w:val="24"/>
        </w:rPr>
        <w:t>イ　再調査の結果を踏まえた措置等</w:t>
      </w:r>
    </w:p>
    <w:p w:rsidR="006002F9" w:rsidRPr="00CC22FD" w:rsidRDefault="006002F9" w:rsidP="006002F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ｱ</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市長及び教育委員会は、再調査の結果を踏まえ、自らの権限及び責任において、当該調査に係る重大事態への対処又は当該重大事態と同種の事態の発生の防止のために必要な措置を講ずる。</w:t>
      </w:r>
    </w:p>
    <w:p w:rsidR="006002F9" w:rsidRPr="00CC22FD" w:rsidRDefault="006002F9" w:rsidP="006002F9">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ｲ</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上記の「必要な措置」としては、教育委員会においては、例えば、指導主事等の専門家の派遣による重点的な支援、生徒指導に専任的に取り組む教職員の配置など人的体制の強化、心理や福祉の専門家、教員・警察</w:t>
      </w:r>
      <w:r w:rsidRPr="00CC22FD">
        <w:rPr>
          <w:rFonts w:ascii="ＭＳ 明朝" w:eastAsia="ＭＳ 明朝" w:hAnsi="Times New Roman" w:cs="ＭＳ 明朝" w:hint="eastAsia"/>
          <w:color w:val="000000" w:themeColor="text1"/>
          <w:spacing w:val="2"/>
          <w:kern w:val="0"/>
          <w:sz w:val="24"/>
          <w:szCs w:val="24"/>
        </w:rPr>
        <w:lastRenderedPageBreak/>
        <w:t>官経験者など外部専門家の追加配置等を検討するものとし、</w:t>
      </w:r>
      <w:r w:rsidR="0074642F" w:rsidRPr="00CC22FD">
        <w:rPr>
          <w:rFonts w:ascii="ＭＳ 明朝" w:eastAsia="ＭＳ 明朝" w:hAnsi="Times New Roman" w:cs="ＭＳ 明朝" w:hint="eastAsia"/>
          <w:color w:val="000000" w:themeColor="text1"/>
          <w:spacing w:val="2"/>
          <w:kern w:val="0"/>
          <w:sz w:val="24"/>
          <w:szCs w:val="24"/>
        </w:rPr>
        <w:t>市長</w:t>
      </w:r>
      <w:r w:rsidRPr="00CC22FD">
        <w:rPr>
          <w:rFonts w:ascii="ＭＳ 明朝" w:eastAsia="ＭＳ 明朝" w:hAnsi="Times New Roman" w:cs="ＭＳ 明朝" w:hint="eastAsia"/>
          <w:color w:val="000000" w:themeColor="text1"/>
          <w:spacing w:val="2"/>
          <w:kern w:val="0"/>
          <w:sz w:val="24"/>
          <w:szCs w:val="24"/>
        </w:rPr>
        <w:t>部局においては、必要な教育予算の確保や児童福祉、青少年健全</w:t>
      </w:r>
      <w:r w:rsidR="0028695C" w:rsidRPr="00CC22FD">
        <w:rPr>
          <w:rFonts w:ascii="ＭＳ 明朝" w:eastAsia="ＭＳ 明朝" w:hAnsi="Times New Roman" w:cs="ＭＳ 明朝" w:hint="eastAsia"/>
          <w:color w:val="000000" w:themeColor="text1"/>
          <w:spacing w:val="2"/>
          <w:kern w:val="0"/>
          <w:sz w:val="24"/>
          <w:szCs w:val="24"/>
        </w:rPr>
        <w:t>育成の観点からの措置等について検討する。</w:t>
      </w:r>
    </w:p>
    <w:p w:rsidR="0028695C" w:rsidRPr="00CC22FD" w:rsidRDefault="0028695C" w:rsidP="007A5173">
      <w:pPr>
        <w:overflowPunct w:val="0"/>
        <w:ind w:left="1320" w:hangingChars="500" w:hanging="1320"/>
        <w:textAlignment w:val="baseline"/>
        <w:rPr>
          <w:rFonts w:ascii="ＭＳ 明朝" w:eastAsia="ＭＳ 明朝" w:hAnsi="Times New Roman" w:cs="ＭＳ 明朝"/>
          <w:color w:val="FF0000"/>
          <w:spacing w:val="2"/>
          <w:kern w:val="0"/>
          <w:sz w:val="24"/>
          <w:szCs w:val="24"/>
        </w:rPr>
      </w:pPr>
      <w:r w:rsidRPr="00CC22FD">
        <w:rPr>
          <w:rFonts w:ascii="ＭＳ 明朝" w:eastAsia="ＭＳ 明朝" w:hAnsi="Times New Roman" w:cs="Times New Roman" w:hint="eastAsia"/>
          <w:color w:val="FF0000"/>
          <w:spacing w:val="12"/>
          <w:kern w:val="0"/>
          <w:sz w:val="24"/>
          <w:szCs w:val="24"/>
        </w:rPr>
        <w:t xml:space="preserve">　　　</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ＭＳ 明朝" w:cs="ＭＳ 明朝" w:hint="eastAsia"/>
          <w:color w:val="000000" w:themeColor="text1"/>
          <w:spacing w:val="2"/>
          <w:kern w:val="0"/>
          <w:sz w:val="24"/>
          <w:szCs w:val="24"/>
        </w:rPr>
        <w:t>ｳ</w:t>
      </w:r>
      <w:r w:rsidRPr="00CC22FD">
        <w:rPr>
          <w:rFonts w:ascii="ＭＳ 明朝" w:eastAsia="ＭＳ 明朝" w:hAnsi="ＭＳ 明朝" w:cs="ＭＳ 明朝"/>
          <w:color w:val="000000" w:themeColor="text1"/>
          <w:spacing w:val="2"/>
          <w:kern w:val="0"/>
          <w:sz w:val="24"/>
          <w:szCs w:val="24"/>
        </w:rPr>
        <w:t>)</w:t>
      </w:r>
      <w:r w:rsidRPr="00CC22FD">
        <w:rPr>
          <w:rFonts w:ascii="ＭＳ 明朝" w:eastAsia="ＭＳ 明朝" w:hAnsi="Times New Roman" w:cs="ＭＳ 明朝" w:hint="eastAsia"/>
          <w:color w:val="000000" w:themeColor="text1"/>
          <w:spacing w:val="2"/>
          <w:kern w:val="0"/>
          <w:sz w:val="24"/>
          <w:szCs w:val="24"/>
        </w:rPr>
        <w:t xml:space="preserve">　再調査を行ったときは、</w:t>
      </w:r>
      <w:r w:rsidR="007A5173" w:rsidRPr="00CC22FD">
        <w:rPr>
          <w:rFonts w:ascii="ＭＳ 明朝" w:eastAsia="ＭＳ 明朝" w:hAnsi="Times New Roman" w:cs="ＭＳ 明朝" w:hint="eastAsia"/>
          <w:color w:val="000000" w:themeColor="text1"/>
          <w:spacing w:val="2"/>
          <w:kern w:val="0"/>
          <w:sz w:val="24"/>
          <w:szCs w:val="24"/>
        </w:rPr>
        <w:t>法第30条第3項に基づいて、</w:t>
      </w:r>
      <w:r w:rsidRPr="00CC22FD">
        <w:rPr>
          <w:rFonts w:ascii="ＭＳ 明朝" w:eastAsia="ＭＳ 明朝" w:hAnsi="Times New Roman" w:cs="ＭＳ 明朝" w:hint="eastAsia"/>
          <w:color w:val="000000" w:themeColor="text1"/>
          <w:spacing w:val="2"/>
          <w:kern w:val="0"/>
          <w:sz w:val="24"/>
          <w:szCs w:val="24"/>
        </w:rPr>
        <w:t>市長はその結果を議会に報告する。議会へ報告する内容については、個人のプライバシーに対して必要な配慮を確保する。</w:t>
      </w:r>
    </w:p>
    <w:p w:rsidR="0028695C" w:rsidRPr="00CC22FD" w:rsidRDefault="0028695C" w:rsidP="0028695C">
      <w:pPr>
        <w:overflowPunct w:val="0"/>
        <w:ind w:left="1220" w:hangingChars="500" w:hanging="1220"/>
        <w:textAlignment w:val="baseline"/>
        <w:rPr>
          <w:rFonts w:asciiTheme="majorEastAsia" w:eastAsiaTheme="majorEastAsia" w:hAnsiTheme="majorEastAsia" w:cs="ＭＳ 明朝"/>
          <w:color w:val="000000" w:themeColor="text1"/>
          <w:spacing w:val="2"/>
          <w:kern w:val="0"/>
          <w:sz w:val="24"/>
          <w:szCs w:val="24"/>
        </w:rPr>
      </w:pPr>
      <w:r w:rsidRPr="00CC22FD">
        <w:rPr>
          <w:rFonts w:asciiTheme="majorEastAsia" w:eastAsiaTheme="majorEastAsia" w:hAnsiTheme="majorEastAsia" w:cs="ＭＳ 明朝" w:hint="eastAsia"/>
          <w:color w:val="000000" w:themeColor="text1"/>
          <w:spacing w:val="2"/>
          <w:kern w:val="0"/>
          <w:sz w:val="24"/>
          <w:szCs w:val="24"/>
        </w:rPr>
        <w:t>４　小・中学校に対する要請</w:t>
      </w:r>
    </w:p>
    <w:p w:rsidR="0028695C" w:rsidRPr="00CC22FD" w:rsidRDefault="0028695C" w:rsidP="0028695C">
      <w:pPr>
        <w:ind w:leftChars="100" w:left="210" w:firstLineChars="100" w:firstLine="240"/>
        <w:rPr>
          <w:color w:val="000000" w:themeColor="text1"/>
          <w:sz w:val="24"/>
          <w:szCs w:val="24"/>
        </w:rPr>
      </w:pPr>
      <w:r w:rsidRPr="00CC22FD">
        <w:rPr>
          <w:rFonts w:hint="eastAsia"/>
          <w:color w:val="000000" w:themeColor="text1"/>
          <w:sz w:val="24"/>
          <w:szCs w:val="24"/>
        </w:rPr>
        <w:t>市は、小・中学校において、法に基づいた適切ないじめの防止等のための組織を設置し、必要な対策を講じるよう要請する。</w:t>
      </w:r>
    </w:p>
    <w:p w:rsidR="0028695C" w:rsidRPr="00CC22FD" w:rsidRDefault="0028695C" w:rsidP="00E71F1C">
      <w:pPr>
        <w:overflowPunct w:val="0"/>
        <w:textAlignment w:val="baseline"/>
        <w:rPr>
          <w:rFonts w:ascii="ＭＳ 明朝" w:eastAsia="ＭＳ ゴシック" w:hAnsi="Times New Roman" w:cs="ＭＳ ゴシック"/>
          <w:b/>
          <w:bCs/>
          <w:color w:val="000000"/>
          <w:spacing w:val="4"/>
          <w:kern w:val="0"/>
          <w:sz w:val="28"/>
          <w:szCs w:val="28"/>
        </w:rPr>
      </w:pPr>
      <w:bookmarkStart w:id="0" w:name="_GoBack"/>
      <w:bookmarkEnd w:id="0"/>
    </w:p>
    <w:p w:rsidR="00E71F1C" w:rsidRPr="00CC22FD" w:rsidRDefault="00E71F1C" w:rsidP="00E71F1C">
      <w:pPr>
        <w:overflowPunct w:val="0"/>
        <w:textAlignment w:val="baseline"/>
        <w:rPr>
          <w:rFonts w:ascii="ＭＳ 明朝" w:eastAsia="ＭＳ 明朝" w:hAnsi="Times New Roman" w:cs="Times New Roman"/>
          <w:color w:val="000000"/>
          <w:spacing w:val="12"/>
          <w:kern w:val="0"/>
          <w:szCs w:val="21"/>
        </w:rPr>
      </w:pPr>
      <w:r w:rsidRPr="00CC22FD">
        <w:rPr>
          <w:rFonts w:ascii="ＭＳ 明朝" w:eastAsia="ＭＳ ゴシック" w:hAnsi="Times New Roman" w:cs="ＭＳ ゴシック" w:hint="eastAsia"/>
          <w:b/>
          <w:bCs/>
          <w:color w:val="000000"/>
          <w:spacing w:val="4"/>
          <w:kern w:val="0"/>
          <w:sz w:val="28"/>
          <w:szCs w:val="28"/>
        </w:rPr>
        <w:t>第３　その他いじめの防止等のための対策に関する重要事項</w:t>
      </w:r>
    </w:p>
    <w:p w:rsidR="00E71F1C" w:rsidRPr="00CC22FD" w:rsidRDefault="00E71F1C" w:rsidP="00F323D2">
      <w:pPr>
        <w:ind w:left="244" w:hangingChars="100" w:hanging="244"/>
        <w:rPr>
          <w:rFonts w:ascii="ＭＳ 明朝" w:eastAsia="ＭＳ 明朝" w:hAnsi="Times New Roman" w:cs="ＭＳ 明朝"/>
          <w:color w:val="000000"/>
          <w:spacing w:val="2"/>
          <w:kern w:val="0"/>
          <w:sz w:val="24"/>
          <w:szCs w:val="24"/>
        </w:rPr>
      </w:pPr>
      <w:r w:rsidRPr="00CC22FD">
        <w:rPr>
          <w:rFonts w:ascii="ＭＳ 明朝" w:eastAsia="ＭＳ 明朝" w:hAnsi="Times New Roman" w:cs="ＭＳ 明朝" w:hint="eastAsia"/>
          <w:color w:val="000000"/>
          <w:spacing w:val="2"/>
          <w:kern w:val="0"/>
          <w:sz w:val="24"/>
          <w:szCs w:val="24"/>
        </w:rPr>
        <w:t>１　市は、基本方針の策定から</w:t>
      </w:r>
      <w:r w:rsidR="00FD2B97" w:rsidRPr="00CC22FD">
        <w:rPr>
          <w:rFonts w:ascii="ＭＳ 明朝" w:eastAsia="ＭＳ 明朝" w:hAnsi="Times New Roman" w:cs="ＭＳ 明朝" w:hint="eastAsia"/>
          <w:color w:val="000000"/>
          <w:spacing w:val="2"/>
          <w:kern w:val="0"/>
          <w:sz w:val="24"/>
          <w:szCs w:val="24"/>
        </w:rPr>
        <w:t>3年を</w:t>
      </w:r>
      <w:r w:rsidRPr="00CC22FD">
        <w:rPr>
          <w:rFonts w:ascii="ＭＳ 明朝" w:eastAsia="ＭＳ 明朝" w:hAnsi="Times New Roman" w:cs="ＭＳ 明朝" w:hint="eastAsia"/>
          <w:color w:val="000000"/>
          <w:spacing w:val="2"/>
          <w:kern w:val="0"/>
          <w:sz w:val="24"/>
          <w:szCs w:val="24"/>
        </w:rPr>
        <w:t>目途として、国・県の動向等を勘案して、基本方針の見直しを検討し、必要があると認めるときは、その結果に基づいて必要な措置を講じる。</w:t>
      </w:r>
    </w:p>
    <w:p w:rsidR="001309E1" w:rsidRPr="00CC22FD" w:rsidRDefault="001309E1" w:rsidP="00F323D2">
      <w:pPr>
        <w:ind w:left="244" w:hangingChars="100" w:hanging="244"/>
        <w:rPr>
          <w:rFonts w:ascii="ＭＳ 明朝" w:eastAsia="ＭＳ 明朝" w:hAnsi="Times New Roman" w:cs="ＭＳ 明朝"/>
          <w:color w:val="000000"/>
          <w:spacing w:val="2"/>
          <w:kern w:val="0"/>
          <w:sz w:val="24"/>
          <w:szCs w:val="24"/>
        </w:rPr>
      </w:pPr>
    </w:p>
    <w:p w:rsidR="00F323D2" w:rsidRPr="00CC22FD" w:rsidRDefault="00F323D2" w:rsidP="00F323D2">
      <w:pPr>
        <w:ind w:left="244" w:hangingChars="100" w:hanging="244"/>
      </w:pPr>
      <w:r w:rsidRPr="00CC22FD">
        <w:rPr>
          <w:rFonts w:ascii="ＭＳ 明朝" w:eastAsia="ＭＳ 明朝" w:hAnsi="Times New Roman" w:cs="ＭＳ 明朝" w:hint="eastAsia"/>
          <w:color w:val="000000"/>
          <w:spacing w:val="2"/>
          <w:kern w:val="0"/>
          <w:sz w:val="24"/>
          <w:szCs w:val="24"/>
        </w:rPr>
        <w:t>２　市は、</w:t>
      </w:r>
      <w:r w:rsidR="001309E1" w:rsidRPr="00CC22FD">
        <w:rPr>
          <w:rFonts w:ascii="ＭＳ 明朝" w:eastAsia="ＭＳ 明朝" w:hAnsi="Times New Roman" w:cs="ＭＳ 明朝" w:hint="eastAsia"/>
          <w:color w:val="000000"/>
          <w:spacing w:val="2"/>
          <w:kern w:val="0"/>
          <w:sz w:val="24"/>
          <w:szCs w:val="24"/>
        </w:rPr>
        <w:t>各小・中学校における学校いじめ防止基本方針について、策定状況を確認</w:t>
      </w:r>
      <w:r w:rsidR="00CF4DFF" w:rsidRPr="00CC22FD">
        <w:rPr>
          <w:rFonts w:ascii="ＭＳ 明朝" w:eastAsia="ＭＳ 明朝" w:hAnsi="Times New Roman" w:cs="ＭＳ 明朝" w:hint="eastAsia"/>
          <w:color w:val="000000"/>
          <w:spacing w:val="2"/>
          <w:kern w:val="0"/>
          <w:sz w:val="24"/>
          <w:szCs w:val="24"/>
        </w:rPr>
        <w:t>し、公表する</w:t>
      </w:r>
      <w:r w:rsidR="001309E1" w:rsidRPr="00CC22FD">
        <w:rPr>
          <w:rFonts w:ascii="ＭＳ 明朝" w:eastAsia="ＭＳ 明朝" w:hAnsi="Times New Roman" w:cs="ＭＳ 明朝" w:hint="eastAsia"/>
          <w:color w:val="000000"/>
          <w:spacing w:val="2"/>
          <w:kern w:val="0"/>
          <w:sz w:val="24"/>
          <w:szCs w:val="24"/>
        </w:rPr>
        <w:t>。</w:t>
      </w:r>
    </w:p>
    <w:sectPr w:rsidR="00F323D2" w:rsidRPr="00CC22FD" w:rsidSect="00F15E6F">
      <w:headerReference w:type="default" r:id="rId9"/>
      <w:pgSz w:w="11906" w:h="16838"/>
      <w:pgMar w:top="1701" w:right="1361" w:bottom="1531" w:left="136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6E" w:rsidRDefault="00A61C6E" w:rsidP="00F90E76">
      <w:r>
        <w:separator/>
      </w:r>
    </w:p>
  </w:endnote>
  <w:endnote w:type="continuationSeparator" w:id="0">
    <w:p w:rsidR="00A61C6E" w:rsidRDefault="00A61C6E" w:rsidP="00F9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ＦＦ特殊１１２"/>
    <w:panose1 w:val="00000000000000000000"/>
    <w:charset w:val="80"/>
    <w:family w:val="auto"/>
    <w:notTrueType/>
    <w:pitch w:val="default"/>
    <w:sig w:usb0="00000001" w:usb1="08070000" w:usb2="00000010" w:usb3="00000000" w:csb0="00020000" w:csb1="00000000"/>
  </w:font>
  <w:font w:name="ＦＦ特殊１１２">
    <w:panose1 w:val="04000309000000000000"/>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52761"/>
      <w:docPartObj>
        <w:docPartGallery w:val="Page Numbers (Bottom of Page)"/>
        <w:docPartUnique/>
      </w:docPartObj>
    </w:sdtPr>
    <w:sdtEndPr/>
    <w:sdtContent>
      <w:p w:rsidR="00A61C6E" w:rsidRDefault="00A61C6E">
        <w:pPr>
          <w:pStyle w:val="a7"/>
          <w:jc w:val="center"/>
        </w:pPr>
        <w:r>
          <w:fldChar w:fldCharType="begin"/>
        </w:r>
        <w:r>
          <w:instrText>PAGE   \* MERGEFORMAT</w:instrText>
        </w:r>
        <w:r>
          <w:fldChar w:fldCharType="separate"/>
        </w:r>
        <w:r w:rsidR="00CC22FD" w:rsidRPr="00CC22FD">
          <w:rPr>
            <w:noProof/>
            <w:lang w:val="ja-JP"/>
          </w:rPr>
          <w:t>1</w:t>
        </w:r>
        <w:r>
          <w:fldChar w:fldCharType="end"/>
        </w:r>
      </w:p>
    </w:sdtContent>
  </w:sdt>
  <w:p w:rsidR="00A61C6E" w:rsidRDefault="00A61C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6E" w:rsidRDefault="00A61C6E" w:rsidP="00F90E76">
      <w:r>
        <w:separator/>
      </w:r>
    </w:p>
  </w:footnote>
  <w:footnote w:type="continuationSeparator" w:id="0">
    <w:p w:rsidR="00A61C6E" w:rsidRDefault="00A61C6E" w:rsidP="00F9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6E" w:rsidRPr="00D01C84" w:rsidRDefault="00A61C6E" w:rsidP="00D01C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1C"/>
    <w:rsid w:val="00010C30"/>
    <w:rsid w:val="0002554B"/>
    <w:rsid w:val="000A225E"/>
    <w:rsid w:val="000D1183"/>
    <w:rsid w:val="001309E1"/>
    <w:rsid w:val="00131850"/>
    <w:rsid w:val="001E42B2"/>
    <w:rsid w:val="00223354"/>
    <w:rsid w:val="00250F9E"/>
    <w:rsid w:val="00275C21"/>
    <w:rsid w:val="00277AA9"/>
    <w:rsid w:val="0028695C"/>
    <w:rsid w:val="00292AD4"/>
    <w:rsid w:val="00292AE5"/>
    <w:rsid w:val="00296C83"/>
    <w:rsid w:val="002E73B5"/>
    <w:rsid w:val="00315C25"/>
    <w:rsid w:val="00331B87"/>
    <w:rsid w:val="00335E47"/>
    <w:rsid w:val="00342237"/>
    <w:rsid w:val="003977BF"/>
    <w:rsid w:val="003B42E1"/>
    <w:rsid w:val="003C2E9B"/>
    <w:rsid w:val="003E168B"/>
    <w:rsid w:val="0040103A"/>
    <w:rsid w:val="00435167"/>
    <w:rsid w:val="0046706F"/>
    <w:rsid w:val="00473876"/>
    <w:rsid w:val="00501D3E"/>
    <w:rsid w:val="00563AE2"/>
    <w:rsid w:val="005D0838"/>
    <w:rsid w:val="006002F9"/>
    <w:rsid w:val="006243CE"/>
    <w:rsid w:val="00643142"/>
    <w:rsid w:val="00675699"/>
    <w:rsid w:val="00691431"/>
    <w:rsid w:val="006A3023"/>
    <w:rsid w:val="006A5E01"/>
    <w:rsid w:val="006E2794"/>
    <w:rsid w:val="00711159"/>
    <w:rsid w:val="007119DC"/>
    <w:rsid w:val="0074642F"/>
    <w:rsid w:val="00774087"/>
    <w:rsid w:val="007861FF"/>
    <w:rsid w:val="007933F4"/>
    <w:rsid w:val="007A5173"/>
    <w:rsid w:val="007B391B"/>
    <w:rsid w:val="007C67A2"/>
    <w:rsid w:val="008122A9"/>
    <w:rsid w:val="0086580E"/>
    <w:rsid w:val="008D3A6D"/>
    <w:rsid w:val="008D69F3"/>
    <w:rsid w:val="009073AD"/>
    <w:rsid w:val="00915964"/>
    <w:rsid w:val="009216BE"/>
    <w:rsid w:val="00921F95"/>
    <w:rsid w:val="00937576"/>
    <w:rsid w:val="00972D05"/>
    <w:rsid w:val="009A1B0E"/>
    <w:rsid w:val="009A1F0C"/>
    <w:rsid w:val="009B0C70"/>
    <w:rsid w:val="009C2ECD"/>
    <w:rsid w:val="009D1549"/>
    <w:rsid w:val="009E1AD4"/>
    <w:rsid w:val="00A2445D"/>
    <w:rsid w:val="00A61C6E"/>
    <w:rsid w:val="00AB6F4F"/>
    <w:rsid w:val="00AF7ECD"/>
    <w:rsid w:val="00B20236"/>
    <w:rsid w:val="00B51225"/>
    <w:rsid w:val="00B53EF5"/>
    <w:rsid w:val="00B621AB"/>
    <w:rsid w:val="00B73867"/>
    <w:rsid w:val="00B752A0"/>
    <w:rsid w:val="00B91D8D"/>
    <w:rsid w:val="00B94CBB"/>
    <w:rsid w:val="00C06801"/>
    <w:rsid w:val="00C3188D"/>
    <w:rsid w:val="00C47796"/>
    <w:rsid w:val="00C61043"/>
    <w:rsid w:val="00C62537"/>
    <w:rsid w:val="00C762B5"/>
    <w:rsid w:val="00C869E7"/>
    <w:rsid w:val="00C962D2"/>
    <w:rsid w:val="00CA02B6"/>
    <w:rsid w:val="00CC22FD"/>
    <w:rsid w:val="00CF4DFF"/>
    <w:rsid w:val="00D01C84"/>
    <w:rsid w:val="00D16704"/>
    <w:rsid w:val="00D25B8B"/>
    <w:rsid w:val="00D42E31"/>
    <w:rsid w:val="00D54B49"/>
    <w:rsid w:val="00D578D8"/>
    <w:rsid w:val="00D617A0"/>
    <w:rsid w:val="00D66068"/>
    <w:rsid w:val="00D6677A"/>
    <w:rsid w:val="00DD26F6"/>
    <w:rsid w:val="00E300AD"/>
    <w:rsid w:val="00E540E6"/>
    <w:rsid w:val="00E71F1C"/>
    <w:rsid w:val="00E7627C"/>
    <w:rsid w:val="00ED4724"/>
    <w:rsid w:val="00EF3A0C"/>
    <w:rsid w:val="00F15E6F"/>
    <w:rsid w:val="00F21E51"/>
    <w:rsid w:val="00F323D2"/>
    <w:rsid w:val="00F36B0C"/>
    <w:rsid w:val="00F661F1"/>
    <w:rsid w:val="00F90E76"/>
    <w:rsid w:val="00FD2B97"/>
    <w:rsid w:val="00FE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F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1F1C"/>
    <w:rPr>
      <w:rFonts w:asciiTheme="majorHAnsi" w:eastAsiaTheme="majorEastAsia" w:hAnsiTheme="majorHAnsi" w:cstheme="majorBidi"/>
      <w:sz w:val="18"/>
      <w:szCs w:val="18"/>
    </w:rPr>
  </w:style>
  <w:style w:type="paragraph" w:styleId="a5">
    <w:name w:val="header"/>
    <w:basedOn w:val="a"/>
    <w:link w:val="a6"/>
    <w:uiPriority w:val="99"/>
    <w:unhideWhenUsed/>
    <w:rsid w:val="00F90E76"/>
    <w:pPr>
      <w:tabs>
        <w:tab w:val="center" w:pos="4252"/>
        <w:tab w:val="right" w:pos="8504"/>
      </w:tabs>
      <w:snapToGrid w:val="0"/>
    </w:pPr>
  </w:style>
  <w:style w:type="character" w:customStyle="1" w:styleId="a6">
    <w:name w:val="ヘッダー (文字)"/>
    <w:basedOn w:val="a0"/>
    <w:link w:val="a5"/>
    <w:uiPriority w:val="99"/>
    <w:rsid w:val="00F90E76"/>
  </w:style>
  <w:style w:type="paragraph" w:styleId="a7">
    <w:name w:val="footer"/>
    <w:basedOn w:val="a"/>
    <w:link w:val="a8"/>
    <w:uiPriority w:val="99"/>
    <w:unhideWhenUsed/>
    <w:rsid w:val="00F90E76"/>
    <w:pPr>
      <w:tabs>
        <w:tab w:val="center" w:pos="4252"/>
        <w:tab w:val="right" w:pos="8504"/>
      </w:tabs>
      <w:snapToGrid w:val="0"/>
    </w:pPr>
  </w:style>
  <w:style w:type="character" w:customStyle="1" w:styleId="a8">
    <w:name w:val="フッター (文字)"/>
    <w:basedOn w:val="a0"/>
    <w:link w:val="a7"/>
    <w:uiPriority w:val="99"/>
    <w:rsid w:val="00F90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F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1F1C"/>
    <w:rPr>
      <w:rFonts w:asciiTheme="majorHAnsi" w:eastAsiaTheme="majorEastAsia" w:hAnsiTheme="majorHAnsi" w:cstheme="majorBidi"/>
      <w:sz w:val="18"/>
      <w:szCs w:val="18"/>
    </w:rPr>
  </w:style>
  <w:style w:type="paragraph" w:styleId="a5">
    <w:name w:val="header"/>
    <w:basedOn w:val="a"/>
    <w:link w:val="a6"/>
    <w:uiPriority w:val="99"/>
    <w:unhideWhenUsed/>
    <w:rsid w:val="00F90E76"/>
    <w:pPr>
      <w:tabs>
        <w:tab w:val="center" w:pos="4252"/>
        <w:tab w:val="right" w:pos="8504"/>
      </w:tabs>
      <w:snapToGrid w:val="0"/>
    </w:pPr>
  </w:style>
  <w:style w:type="character" w:customStyle="1" w:styleId="a6">
    <w:name w:val="ヘッダー (文字)"/>
    <w:basedOn w:val="a0"/>
    <w:link w:val="a5"/>
    <w:uiPriority w:val="99"/>
    <w:rsid w:val="00F90E76"/>
  </w:style>
  <w:style w:type="paragraph" w:styleId="a7">
    <w:name w:val="footer"/>
    <w:basedOn w:val="a"/>
    <w:link w:val="a8"/>
    <w:uiPriority w:val="99"/>
    <w:unhideWhenUsed/>
    <w:rsid w:val="00F90E76"/>
    <w:pPr>
      <w:tabs>
        <w:tab w:val="center" w:pos="4252"/>
        <w:tab w:val="right" w:pos="8504"/>
      </w:tabs>
      <w:snapToGrid w:val="0"/>
    </w:pPr>
  </w:style>
  <w:style w:type="character" w:customStyle="1" w:styleId="a8">
    <w:name w:val="フッター (文字)"/>
    <w:basedOn w:val="a0"/>
    <w:link w:val="a7"/>
    <w:uiPriority w:val="99"/>
    <w:rsid w:val="00F9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FD07-936E-4E6C-8893-4C2BF03F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3920</Words>
  <Characters>22345</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田中義栄</dc:creator>
  <cp:lastModifiedBy>田中義栄</cp:lastModifiedBy>
  <cp:revision>2</cp:revision>
  <cp:lastPrinted>2017-12-10T23:34:00Z</cp:lastPrinted>
  <dcterms:created xsi:type="dcterms:W3CDTF">2018-03-06T23:03:00Z</dcterms:created>
  <dcterms:modified xsi:type="dcterms:W3CDTF">2018-03-06T23:03:00Z</dcterms:modified>
</cp:coreProperties>
</file>